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51" w:type="pct"/>
        <w:jc w:val="center"/>
        <w:tblInd w:w="-93" w:type="dxa"/>
        <w:tblBorders>
          <w:bottom w:val="single" w:sz="4" w:space="0" w:color="auto"/>
        </w:tblBorders>
        <w:tblLook w:val="01E0" w:firstRow="1" w:lastRow="1" w:firstColumn="1" w:lastColumn="1" w:noHBand="0" w:noVBand="0"/>
      </w:tblPr>
      <w:tblGrid>
        <w:gridCol w:w="3620"/>
        <w:gridCol w:w="6532"/>
      </w:tblGrid>
      <w:tr w:rsidR="00ED2B69" w:rsidRPr="00ED2B69" w:rsidTr="004C7260">
        <w:trPr>
          <w:trHeight w:val="382"/>
          <w:jc w:val="center"/>
        </w:trPr>
        <w:tc>
          <w:tcPr>
            <w:tcW w:w="1783" w:type="pct"/>
          </w:tcPr>
          <w:p w:rsidR="00F36F4E" w:rsidRPr="00ED2B69" w:rsidRDefault="00F36F4E" w:rsidP="00DB76BB">
            <w:pPr>
              <w:spacing w:before="120" w:line="312" w:lineRule="auto"/>
              <w:ind w:left="-79"/>
              <w:jc w:val="right"/>
              <w:rPr>
                <w:w w:val="170"/>
              </w:rPr>
            </w:pPr>
            <w:r w:rsidRPr="00ED2B69">
              <w:rPr>
                <w:noProof/>
                <w:w w:val="170"/>
              </w:rPr>
              <w:drawing>
                <wp:inline distT="0" distB="0" distL="0" distR="0" wp14:anchorId="3CEF7D59" wp14:editId="4AA8A516">
                  <wp:extent cx="2156460" cy="487680"/>
                  <wp:effectExtent l="0" t="0" r="0" b="0"/>
                  <wp:docPr id="3" name="Picture 3" descr="Logo HAGL -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HAGL -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6460" cy="487680"/>
                          </a:xfrm>
                          <a:prstGeom prst="rect">
                            <a:avLst/>
                          </a:prstGeom>
                          <a:noFill/>
                          <a:ln>
                            <a:noFill/>
                          </a:ln>
                        </pic:spPr>
                      </pic:pic>
                    </a:graphicData>
                  </a:graphic>
                </wp:inline>
              </w:drawing>
            </w:r>
          </w:p>
        </w:tc>
        <w:tc>
          <w:tcPr>
            <w:tcW w:w="3217" w:type="pct"/>
          </w:tcPr>
          <w:p w:rsidR="00F36F4E" w:rsidRPr="00ED2B69" w:rsidRDefault="00F36F4E" w:rsidP="00DB76BB">
            <w:pPr>
              <w:spacing w:before="120"/>
              <w:ind w:left="-57" w:right="-76"/>
              <w:rPr>
                <w:sz w:val="20"/>
                <w:szCs w:val="20"/>
                <w:lang w:val="nl-NL"/>
              </w:rPr>
            </w:pPr>
            <w:r w:rsidRPr="00ED2B69">
              <w:rPr>
                <w:sz w:val="20"/>
                <w:szCs w:val="20"/>
                <w:lang w:val="nl-NL"/>
              </w:rPr>
              <w:t xml:space="preserve">Address: 15 Truong Chinh, Phu Dong Ward, Pleiku City, Gia Lai Province </w:t>
            </w:r>
          </w:p>
          <w:p w:rsidR="00F36F4E" w:rsidRPr="00ED2B69" w:rsidRDefault="00F36F4E" w:rsidP="00DB76BB">
            <w:pPr>
              <w:spacing w:before="120"/>
              <w:ind w:left="-57" w:right="113"/>
              <w:rPr>
                <w:sz w:val="20"/>
                <w:szCs w:val="20"/>
                <w:lang w:val="nl-NL"/>
              </w:rPr>
            </w:pPr>
            <w:r w:rsidRPr="00ED2B69">
              <w:rPr>
                <w:sz w:val="20"/>
                <w:szCs w:val="20"/>
                <w:lang w:val="nl-NL"/>
              </w:rPr>
              <w:t>Tel: (+84) 269 2225888       Fax: (+84) 269.2222 335</w:t>
            </w:r>
          </w:p>
          <w:p w:rsidR="00F36F4E" w:rsidRPr="00ED2B69" w:rsidRDefault="00F36F4E" w:rsidP="00DB76BB">
            <w:pPr>
              <w:spacing w:before="120"/>
              <w:ind w:left="-57" w:right="113"/>
              <w:rPr>
                <w:lang w:val="nl-NL"/>
              </w:rPr>
            </w:pPr>
            <w:r w:rsidRPr="00ED2B69">
              <w:rPr>
                <w:sz w:val="20"/>
                <w:szCs w:val="20"/>
                <w:lang w:val="nl-NL"/>
              </w:rPr>
              <w:t>Website: www.hagl.com.vn</w:t>
            </w:r>
          </w:p>
        </w:tc>
      </w:tr>
    </w:tbl>
    <w:p w:rsidR="005768E8" w:rsidRPr="00ED2B69" w:rsidRDefault="005768E8" w:rsidP="005768E8">
      <w:pPr>
        <w:rPr>
          <w:vanish/>
        </w:rPr>
      </w:pPr>
    </w:p>
    <w:tbl>
      <w:tblPr>
        <w:tblW w:w="0" w:type="auto"/>
        <w:tblLook w:val="04A0" w:firstRow="1" w:lastRow="0" w:firstColumn="1" w:lastColumn="0" w:noHBand="0" w:noVBand="1"/>
      </w:tblPr>
      <w:tblGrid>
        <w:gridCol w:w="3168"/>
        <w:gridCol w:w="6300"/>
      </w:tblGrid>
      <w:tr w:rsidR="00ED2B69" w:rsidRPr="00ED2B69" w:rsidTr="005768E8">
        <w:tc>
          <w:tcPr>
            <w:tcW w:w="3168" w:type="dxa"/>
            <w:shd w:val="clear" w:color="auto" w:fill="auto"/>
          </w:tcPr>
          <w:p w:rsidR="003C61D7" w:rsidRPr="00ED2B69" w:rsidRDefault="00F36F4E" w:rsidP="00F42B11">
            <w:pPr>
              <w:spacing w:before="120" w:after="120" w:line="300" w:lineRule="exact"/>
              <w:jc w:val="center"/>
              <w:rPr>
                <w:lang w:val="nl-NL"/>
              </w:rPr>
            </w:pPr>
            <w:r w:rsidRPr="00ED2B69">
              <w:rPr>
                <w:lang w:val="nl-NL"/>
              </w:rPr>
              <w:t>No.</w:t>
            </w:r>
            <w:r w:rsidR="009018B5" w:rsidRPr="00ED2B69">
              <w:rPr>
                <w:lang w:val="nl-NL"/>
              </w:rPr>
              <w:t>:</w:t>
            </w:r>
            <w:r w:rsidR="00F42B11" w:rsidRPr="00ED2B69">
              <w:rPr>
                <w:lang w:val="nl-NL"/>
              </w:rPr>
              <w:t>.......</w:t>
            </w:r>
            <w:r w:rsidR="009018B5" w:rsidRPr="00ED2B69">
              <w:rPr>
                <w:lang w:val="nl-NL"/>
              </w:rPr>
              <w:t>/</w:t>
            </w:r>
            <w:r w:rsidR="003C61D7" w:rsidRPr="00ED2B69">
              <w:rPr>
                <w:lang w:val="nl-NL"/>
              </w:rPr>
              <w:t>TTr</w:t>
            </w:r>
            <w:r w:rsidR="00B54FD3" w:rsidRPr="00ED2B69">
              <w:rPr>
                <w:lang w:val="nl-NL"/>
              </w:rPr>
              <w:t>/HĐQT</w:t>
            </w:r>
            <w:r w:rsidR="00A24761" w:rsidRPr="00ED2B69">
              <w:rPr>
                <w:lang w:val="nl-NL"/>
              </w:rPr>
              <w:t xml:space="preserve"> </w:t>
            </w:r>
            <w:r w:rsidR="008D0F2E" w:rsidRPr="00ED2B69">
              <w:rPr>
                <w:lang w:val="nl-NL"/>
              </w:rPr>
              <w:t>-</w:t>
            </w:r>
            <w:r w:rsidR="00B54FD3" w:rsidRPr="00ED2B69">
              <w:rPr>
                <w:lang w:val="nl-NL"/>
              </w:rPr>
              <w:t xml:space="preserve"> HAGL</w:t>
            </w:r>
          </w:p>
        </w:tc>
        <w:tc>
          <w:tcPr>
            <w:tcW w:w="6300" w:type="dxa"/>
            <w:shd w:val="clear" w:color="auto" w:fill="auto"/>
          </w:tcPr>
          <w:p w:rsidR="003C61D7" w:rsidRPr="00ED2B69" w:rsidRDefault="00F24243" w:rsidP="00F36F4E">
            <w:pPr>
              <w:spacing w:before="120" w:after="120" w:line="300" w:lineRule="exact"/>
              <w:jc w:val="right"/>
              <w:rPr>
                <w:i/>
                <w:lang w:val="nl-NL"/>
              </w:rPr>
            </w:pPr>
            <w:r w:rsidRPr="00ED2B69">
              <w:rPr>
                <w:i/>
                <w:lang w:val="nl-NL"/>
              </w:rPr>
              <w:t xml:space="preserve"> H</w:t>
            </w:r>
            <w:r w:rsidR="00F36F4E" w:rsidRPr="00ED2B69">
              <w:rPr>
                <w:i/>
                <w:lang w:val="nl-NL"/>
              </w:rPr>
              <w:t>o</w:t>
            </w:r>
            <w:r w:rsidRPr="00ED2B69">
              <w:rPr>
                <w:i/>
                <w:lang w:val="nl-NL"/>
              </w:rPr>
              <w:t xml:space="preserve"> Ch</w:t>
            </w:r>
            <w:r w:rsidR="00F36F4E" w:rsidRPr="00ED2B69">
              <w:rPr>
                <w:i/>
                <w:lang w:val="nl-NL"/>
              </w:rPr>
              <w:t>i</w:t>
            </w:r>
            <w:r w:rsidRPr="00ED2B69">
              <w:rPr>
                <w:i/>
                <w:lang w:val="nl-NL"/>
              </w:rPr>
              <w:t xml:space="preserve"> Minh</w:t>
            </w:r>
            <w:r w:rsidR="00F36F4E" w:rsidRPr="00ED2B69">
              <w:rPr>
                <w:i/>
                <w:lang w:val="nl-NL"/>
              </w:rPr>
              <w:t xml:space="preserve"> city</w:t>
            </w:r>
            <w:r w:rsidR="003C61D7" w:rsidRPr="00ED2B69">
              <w:rPr>
                <w:i/>
                <w:lang w:val="nl-NL"/>
              </w:rPr>
              <w:t xml:space="preserve">, </w:t>
            </w:r>
            <w:r w:rsidR="00F36F4E" w:rsidRPr="00ED2B69">
              <w:rPr>
                <w:i/>
                <w:lang w:val="nl-NL"/>
              </w:rPr>
              <w:t>.............</w:t>
            </w:r>
            <w:r w:rsidR="003C61D7" w:rsidRPr="00ED2B69">
              <w:rPr>
                <w:i/>
                <w:lang w:val="nl-NL"/>
              </w:rPr>
              <w:t xml:space="preserve"> </w:t>
            </w:r>
            <w:r w:rsidR="008241AD" w:rsidRPr="00ED2B69">
              <w:rPr>
                <w:i/>
                <w:lang w:val="nl-NL"/>
              </w:rPr>
              <w:t>2022</w:t>
            </w:r>
          </w:p>
        </w:tc>
      </w:tr>
    </w:tbl>
    <w:p w:rsidR="00F36F4E" w:rsidRPr="00ED2B69" w:rsidRDefault="00F36F4E" w:rsidP="00F36F4E">
      <w:pPr>
        <w:pStyle w:val="Caption"/>
        <w:spacing w:before="120"/>
        <w:ind w:left="0"/>
        <w:rPr>
          <w:sz w:val="30"/>
          <w:szCs w:val="30"/>
        </w:rPr>
      </w:pPr>
      <w:r w:rsidRPr="00ED2B69">
        <w:rPr>
          <w:sz w:val="30"/>
          <w:szCs w:val="30"/>
        </w:rPr>
        <w:t>PROPOSAL 01</w:t>
      </w:r>
    </w:p>
    <w:p w:rsidR="00517BFE" w:rsidRPr="00ED2B69" w:rsidRDefault="00F36F4E" w:rsidP="00B14FC0">
      <w:pPr>
        <w:spacing w:before="120" w:after="120" w:line="300" w:lineRule="exact"/>
        <w:jc w:val="center"/>
        <w:rPr>
          <w:b/>
          <w:lang w:val="nl-NL"/>
        </w:rPr>
      </w:pPr>
      <w:r w:rsidRPr="00ED2B69">
        <w:rPr>
          <w:lang w:val="nl-NL"/>
        </w:rPr>
        <w:t xml:space="preserve">To: </w:t>
      </w:r>
      <w:r w:rsidRPr="00ED2B69">
        <w:rPr>
          <w:lang w:val="nl-NL"/>
        </w:rPr>
        <w:tab/>
      </w:r>
      <w:r w:rsidRPr="00ED2B69">
        <w:rPr>
          <w:b/>
          <w:lang w:val="nl-NL"/>
        </w:rPr>
        <w:t>the 202</w:t>
      </w:r>
      <w:r w:rsidRPr="00ED2B69">
        <w:rPr>
          <w:b/>
          <w:lang w:val="nl-NL"/>
        </w:rPr>
        <w:t>2</w:t>
      </w:r>
      <w:r w:rsidRPr="00ED2B69">
        <w:rPr>
          <w:b/>
          <w:lang w:val="nl-NL"/>
        </w:rPr>
        <w:t xml:space="preserve"> Annual General Meeting of Shareholders</w:t>
      </w:r>
    </w:p>
    <w:p w:rsidR="004C7260" w:rsidRPr="004C7260" w:rsidRDefault="004C7260" w:rsidP="004C7260">
      <w:pPr>
        <w:spacing w:after="120"/>
        <w:rPr>
          <w:rFonts w:eastAsiaTheme="minorHAnsi" w:cstheme="minorBidi"/>
          <w:sz w:val="22"/>
          <w:szCs w:val="22"/>
        </w:rPr>
      </w:pPr>
      <w:r w:rsidRPr="004C7260">
        <w:rPr>
          <w:rFonts w:eastAsiaTheme="minorHAnsi" w:cstheme="minorBidi"/>
          <w:sz w:val="22"/>
          <w:szCs w:val="22"/>
        </w:rPr>
        <w:t>The Board of Directors (“BOD”) Hoang Anh Gia Lai Joint Stock Company (“Company”) would like to propose to the Annual General Meeting of Shareholders (“Meeting, GMS”) for consideration and voting to pass the following issues:</w:t>
      </w:r>
    </w:p>
    <w:p w:rsidR="00517BFE" w:rsidRPr="00ED2B69" w:rsidRDefault="004C7260" w:rsidP="0003692E">
      <w:pPr>
        <w:tabs>
          <w:tab w:val="left" w:pos="540"/>
        </w:tabs>
        <w:spacing w:before="120" w:after="120"/>
        <w:ind w:left="1440" w:hanging="1440"/>
        <w:jc w:val="both"/>
        <w:rPr>
          <w:b/>
          <w:lang w:val="nl-NL"/>
        </w:rPr>
      </w:pPr>
      <w:r w:rsidRPr="00ED2B69">
        <w:rPr>
          <w:b/>
          <w:u w:val="single"/>
          <w:lang w:val="nl-NL"/>
        </w:rPr>
        <w:t xml:space="preserve">Issue </w:t>
      </w:r>
      <w:r w:rsidR="00517BFE" w:rsidRPr="00ED2B69">
        <w:rPr>
          <w:b/>
          <w:u w:val="single"/>
          <w:lang w:val="nl-NL"/>
        </w:rPr>
        <w:t>1:</w:t>
      </w:r>
      <w:r w:rsidR="00517BFE" w:rsidRPr="00ED2B69">
        <w:rPr>
          <w:b/>
          <w:lang w:val="nl-NL"/>
        </w:rPr>
        <w:t xml:space="preserve"> </w:t>
      </w:r>
      <w:r w:rsidR="00517BFE" w:rsidRPr="00ED2B69">
        <w:rPr>
          <w:b/>
          <w:lang w:val="nl-NL"/>
        </w:rPr>
        <w:tab/>
      </w:r>
      <w:r w:rsidR="00A12BBA" w:rsidRPr="00ED2B69">
        <w:rPr>
          <w:b/>
        </w:rPr>
        <w:t xml:space="preserve">THE REPORT OF THE BOARD OF MANAGEMENT ON THE RESULTS OF THE PRODUCTION, BUSINESS OPERATIONS AND INVESTMENTS IN </w:t>
      </w:r>
      <w:r w:rsidR="00D92A32" w:rsidRPr="00ED2B69">
        <w:rPr>
          <w:b/>
          <w:lang w:val="nl-NL"/>
        </w:rPr>
        <w:t>2021</w:t>
      </w:r>
    </w:p>
    <w:p w:rsidR="00A12BBA" w:rsidRPr="00ED2B69" w:rsidRDefault="00A12BBA" w:rsidP="00A12BBA">
      <w:pPr>
        <w:tabs>
          <w:tab w:val="left" w:pos="540"/>
        </w:tabs>
        <w:spacing w:before="120"/>
      </w:pPr>
      <w:r w:rsidRPr="00ED2B69">
        <w:rPr>
          <w:lang w:val="en"/>
        </w:rPr>
        <w:t>The BOD proposes to the GMS for consideration and passing the Report of</w:t>
      </w:r>
      <w:r w:rsidRPr="00ED2B69">
        <w:t xml:space="preserve"> the Board of Management on the Results of the production, business operations and investments in the year 2020 with the following contents: </w:t>
      </w:r>
    </w:p>
    <w:p w:rsidR="00AB09F1" w:rsidRPr="00ED2B69" w:rsidRDefault="00A12BBA" w:rsidP="005D0E72">
      <w:pPr>
        <w:numPr>
          <w:ilvl w:val="0"/>
          <w:numId w:val="3"/>
        </w:numPr>
        <w:spacing w:before="120" w:after="120"/>
        <w:ind w:left="567" w:hanging="567"/>
        <w:jc w:val="both"/>
        <w:rPr>
          <w:b/>
          <w:lang w:val="nl-NL"/>
        </w:rPr>
      </w:pPr>
      <w:r w:rsidRPr="00ED2B69">
        <w:rPr>
          <w:b/>
          <w:lang w:val="nl-NL"/>
        </w:rPr>
        <w:t>Net revenue</w:t>
      </w:r>
      <w:r w:rsidR="00201F7D" w:rsidRPr="00ED2B69">
        <w:rPr>
          <w:b/>
          <w:lang w:val="nl-NL"/>
        </w:rPr>
        <w:t>:</w:t>
      </w:r>
      <w:r w:rsidR="00986547" w:rsidRPr="00ED2B69">
        <w:rPr>
          <w:bCs/>
        </w:rPr>
        <w:t xml:space="preserve"> </w:t>
      </w:r>
      <w:r w:rsidRPr="00ED2B69">
        <w:rPr>
          <w:bCs/>
        </w:rPr>
        <w:t xml:space="preserve">VND </w:t>
      </w:r>
      <w:r w:rsidR="00E4651E" w:rsidRPr="00ED2B69">
        <w:rPr>
          <w:bCs/>
        </w:rPr>
        <w:t>2</w:t>
      </w:r>
      <w:r w:rsidRPr="00ED2B69">
        <w:rPr>
          <w:bCs/>
        </w:rPr>
        <w:t>,</w:t>
      </w:r>
      <w:r w:rsidR="00581D42" w:rsidRPr="00ED2B69">
        <w:rPr>
          <w:bCs/>
        </w:rPr>
        <w:t>097</w:t>
      </w:r>
      <w:r w:rsidR="00986547" w:rsidRPr="00ED2B69">
        <w:rPr>
          <w:bCs/>
        </w:rPr>
        <w:t xml:space="preserve"> </w:t>
      </w:r>
      <w:r w:rsidRPr="00ED2B69">
        <w:rPr>
          <w:bCs/>
        </w:rPr>
        <w:t>bilion</w:t>
      </w:r>
      <w:r w:rsidR="00986547" w:rsidRPr="00ED2B69">
        <w:rPr>
          <w:bCs/>
        </w:rPr>
        <w:t>.</w:t>
      </w:r>
    </w:p>
    <w:p w:rsidR="00986547" w:rsidRPr="00ED2B69" w:rsidRDefault="00A12BBA" w:rsidP="00CE6DD9">
      <w:pPr>
        <w:numPr>
          <w:ilvl w:val="0"/>
          <w:numId w:val="3"/>
        </w:numPr>
        <w:spacing w:before="120" w:after="120"/>
        <w:ind w:left="567" w:hanging="567"/>
        <w:jc w:val="both"/>
        <w:rPr>
          <w:b/>
          <w:lang w:val="nl-NL"/>
        </w:rPr>
      </w:pPr>
      <w:r w:rsidRPr="00ED2B69">
        <w:rPr>
          <w:b/>
          <w:lang w:val="nl-NL"/>
        </w:rPr>
        <w:t>Proft after tax</w:t>
      </w:r>
      <w:r w:rsidR="00AB09F1" w:rsidRPr="00ED2B69">
        <w:rPr>
          <w:b/>
          <w:lang w:val="nl-NL"/>
        </w:rPr>
        <w:t xml:space="preserve">: </w:t>
      </w:r>
      <w:r w:rsidRPr="00ED2B69">
        <w:rPr>
          <w:bCs/>
        </w:rPr>
        <w:t>bilion</w:t>
      </w:r>
      <w:r w:rsidRPr="00ED2B69">
        <w:rPr>
          <w:bCs/>
        </w:rPr>
        <w:t xml:space="preserve"> </w:t>
      </w:r>
      <w:r w:rsidR="00986547" w:rsidRPr="00ED2B69">
        <w:rPr>
          <w:bCs/>
        </w:rPr>
        <w:t>12</w:t>
      </w:r>
      <w:r w:rsidR="00E4651E" w:rsidRPr="00ED2B69">
        <w:rPr>
          <w:bCs/>
        </w:rPr>
        <w:t>7</w:t>
      </w:r>
      <w:r w:rsidR="00986547" w:rsidRPr="00ED2B69">
        <w:rPr>
          <w:bCs/>
        </w:rPr>
        <w:t xml:space="preserve"> </w:t>
      </w:r>
      <w:r w:rsidRPr="00ED2B69">
        <w:rPr>
          <w:bCs/>
        </w:rPr>
        <w:t>VND</w:t>
      </w:r>
      <w:r w:rsidR="00B83922" w:rsidRPr="00ED2B69">
        <w:rPr>
          <w:lang w:val="nl-NL"/>
        </w:rPr>
        <w:t>.</w:t>
      </w:r>
    </w:p>
    <w:p w:rsidR="00D74CB6" w:rsidRPr="00ED2B69" w:rsidRDefault="00177607" w:rsidP="00D74CB6">
      <w:pPr>
        <w:numPr>
          <w:ilvl w:val="0"/>
          <w:numId w:val="3"/>
        </w:numPr>
        <w:spacing w:before="120" w:after="120"/>
        <w:ind w:left="567" w:hanging="567"/>
        <w:jc w:val="both"/>
        <w:rPr>
          <w:b/>
          <w:lang w:val="nl-NL"/>
        </w:rPr>
      </w:pPr>
      <w:r w:rsidRPr="00ED2B69">
        <w:rPr>
          <w:b/>
        </w:rPr>
        <w:t>Position of investment and projects</w:t>
      </w:r>
      <w:r w:rsidRPr="00ED2B69">
        <w:rPr>
          <w:b/>
          <w:lang w:val="nl-NL"/>
        </w:rPr>
        <w:t xml:space="preserve"> up to </w:t>
      </w:r>
      <w:r w:rsidR="00D74CB6" w:rsidRPr="00ED2B69">
        <w:rPr>
          <w:b/>
          <w:lang w:val="nl-NL"/>
        </w:rPr>
        <w:t>31/12/2021</w:t>
      </w:r>
      <w:r w:rsidR="00D76699" w:rsidRPr="00ED2B69">
        <w:rPr>
          <w:b/>
          <w:lang w:val="nl-NL"/>
        </w:rPr>
        <w:t>:</w:t>
      </w:r>
    </w:p>
    <w:p w:rsidR="00D74CB6" w:rsidRPr="00ED2B69" w:rsidRDefault="00D74CB6" w:rsidP="000C43DC">
      <w:pPr>
        <w:spacing w:before="120" w:after="120"/>
        <w:ind w:left="992" w:hanging="425"/>
        <w:jc w:val="both"/>
        <w:rPr>
          <w:lang w:val="nl-NL"/>
        </w:rPr>
      </w:pPr>
      <w:r w:rsidRPr="00ED2B69">
        <w:rPr>
          <w:lang w:val="nl-NL"/>
        </w:rPr>
        <w:t>-</w:t>
      </w:r>
      <w:r w:rsidRPr="00ED2B69">
        <w:rPr>
          <w:lang w:val="nl-NL"/>
        </w:rPr>
        <w:tab/>
      </w:r>
      <w:r w:rsidR="00177607" w:rsidRPr="00ED2B69">
        <w:rPr>
          <w:lang w:val="nl-NL"/>
        </w:rPr>
        <w:t>Fruit business segment</w:t>
      </w:r>
      <w:r w:rsidRPr="00ED2B69">
        <w:rPr>
          <w:lang w:val="nl-NL"/>
        </w:rPr>
        <w:t xml:space="preserve">: </w:t>
      </w:r>
      <w:r w:rsidR="007F5F8C" w:rsidRPr="00ED2B69">
        <w:rPr>
          <w:lang w:val="nl-NL"/>
        </w:rPr>
        <w:t xml:space="preserve">The total area of fruit plantation is about 10,000 ha covering 5,000 hectares of </w:t>
      </w:r>
      <w:r w:rsidR="007F5F8C" w:rsidRPr="00ED2B69">
        <w:rPr>
          <w:lang w:val="nl-NL"/>
        </w:rPr>
        <w:t xml:space="preserve">banana </w:t>
      </w:r>
      <w:r w:rsidR="007F5F8C" w:rsidRPr="00ED2B69">
        <w:rPr>
          <w:lang w:val="nl-NL"/>
        </w:rPr>
        <w:t>and other crops such as jackfruit, avocado, durian, and mango</w:t>
      </w:r>
      <w:r w:rsidR="003009F1" w:rsidRPr="00ED2B69">
        <w:rPr>
          <w:lang w:val="nl-NL"/>
        </w:rPr>
        <w:t>, etc.</w:t>
      </w:r>
      <w:r w:rsidR="007F5F8C" w:rsidRPr="00ED2B69">
        <w:rPr>
          <w:lang w:val="nl-NL"/>
        </w:rPr>
        <w:t xml:space="preserve"> </w:t>
      </w:r>
    </w:p>
    <w:p w:rsidR="00D74CB6" w:rsidRPr="00ED2B69" w:rsidRDefault="00177607" w:rsidP="000C43DC">
      <w:pPr>
        <w:spacing w:before="120" w:after="120"/>
        <w:ind w:left="992" w:hanging="425"/>
        <w:jc w:val="both"/>
        <w:rPr>
          <w:lang w:val="nl-NL"/>
        </w:rPr>
      </w:pPr>
      <w:r w:rsidRPr="00ED2B69">
        <w:rPr>
          <w:lang w:val="nl-NL"/>
        </w:rPr>
        <w:t>-</w:t>
      </w:r>
      <w:r w:rsidRPr="00ED2B69">
        <w:rPr>
          <w:lang w:val="nl-NL"/>
        </w:rPr>
        <w:tab/>
        <w:t>Pig farming</w:t>
      </w:r>
      <w:r w:rsidR="00D74CB6" w:rsidRPr="00ED2B69">
        <w:rPr>
          <w:lang w:val="nl-NL"/>
        </w:rPr>
        <w:t xml:space="preserve">: </w:t>
      </w:r>
      <w:r w:rsidR="002E5525" w:rsidRPr="00ED2B69">
        <w:rPr>
          <w:lang w:val="nl-NL"/>
        </w:rPr>
        <w:t xml:space="preserve">07 clusters of pig farms have been built with a capacity of raising about 400,000 </w:t>
      </w:r>
      <w:r w:rsidR="00D25800" w:rsidRPr="00ED2B69">
        <w:rPr>
          <w:lang w:val="nl-NL"/>
        </w:rPr>
        <w:t>hogs</w:t>
      </w:r>
      <w:r w:rsidR="002E5525" w:rsidRPr="00ED2B69">
        <w:rPr>
          <w:lang w:val="nl-NL"/>
        </w:rPr>
        <w:t xml:space="preserve"> per year (each cluster of </w:t>
      </w:r>
      <w:r w:rsidR="00D25800" w:rsidRPr="00ED2B69">
        <w:rPr>
          <w:lang w:val="nl-NL"/>
        </w:rPr>
        <w:t>barns</w:t>
      </w:r>
      <w:r w:rsidR="002E5525" w:rsidRPr="00ED2B69">
        <w:rPr>
          <w:lang w:val="nl-NL"/>
        </w:rPr>
        <w:t xml:space="preserve"> house 2,400 sows </w:t>
      </w:r>
      <w:r w:rsidR="00A224E2" w:rsidRPr="00ED2B69">
        <w:rPr>
          <w:lang w:val="nl-NL"/>
        </w:rPr>
        <w:t>each of which can farrow</w:t>
      </w:r>
      <w:r w:rsidR="002E5525" w:rsidRPr="00ED2B69">
        <w:rPr>
          <w:lang w:val="nl-NL"/>
        </w:rPr>
        <w:t xml:space="preserve"> 25 pigs per year).</w:t>
      </w:r>
    </w:p>
    <w:p w:rsidR="00517BFE" w:rsidRPr="00ED2B69" w:rsidRDefault="004C7260" w:rsidP="00AB6C0E">
      <w:pPr>
        <w:tabs>
          <w:tab w:val="left" w:pos="540"/>
        </w:tabs>
        <w:spacing w:before="120" w:after="120"/>
        <w:ind w:left="1440" w:hanging="1440"/>
        <w:jc w:val="both"/>
        <w:rPr>
          <w:b/>
          <w:lang w:val="nl-NL"/>
        </w:rPr>
      </w:pPr>
      <w:r w:rsidRPr="00ED2B69">
        <w:rPr>
          <w:b/>
          <w:u w:val="single"/>
          <w:lang w:val="nl-NL"/>
        </w:rPr>
        <w:t xml:space="preserve">Issue </w:t>
      </w:r>
      <w:r w:rsidR="00727785" w:rsidRPr="00ED2B69">
        <w:rPr>
          <w:b/>
          <w:u w:val="single"/>
          <w:lang w:val="nl-NL"/>
        </w:rPr>
        <w:t>2:</w:t>
      </w:r>
      <w:r w:rsidR="00727785" w:rsidRPr="00ED2B69">
        <w:rPr>
          <w:b/>
          <w:lang w:val="nl-NL"/>
        </w:rPr>
        <w:t xml:space="preserve"> </w:t>
      </w:r>
      <w:r w:rsidR="00727785" w:rsidRPr="00ED2B69">
        <w:rPr>
          <w:b/>
          <w:lang w:val="nl-NL"/>
        </w:rPr>
        <w:tab/>
      </w:r>
      <w:r w:rsidR="00A224E2" w:rsidRPr="00ED2B69">
        <w:rPr>
          <w:b/>
        </w:rPr>
        <w:t>PLANS FOR PRODUCTION AND BUSINESS</w:t>
      </w:r>
      <w:r w:rsidR="00A224E2" w:rsidRPr="00ED2B69">
        <w:rPr>
          <w:b/>
          <w:lang w:val="nl-NL"/>
        </w:rPr>
        <w:t xml:space="preserve"> </w:t>
      </w:r>
      <w:r w:rsidR="00D92A32" w:rsidRPr="00ED2B69">
        <w:rPr>
          <w:b/>
          <w:lang w:val="nl-NL"/>
        </w:rPr>
        <w:t>2022</w:t>
      </w:r>
    </w:p>
    <w:p w:rsidR="00517BFE" w:rsidRPr="00ED2B69" w:rsidRDefault="00FC4FD0" w:rsidP="0003692E">
      <w:pPr>
        <w:spacing w:before="120" w:after="120"/>
        <w:jc w:val="both"/>
        <w:rPr>
          <w:lang w:val="nl-NL"/>
        </w:rPr>
      </w:pPr>
      <w:r w:rsidRPr="00ED2B69">
        <w:rPr>
          <w:lang w:val="nl-NL"/>
        </w:rPr>
        <w:t xml:space="preserve">The BOD proposes to the GMS for consideration and passing </w:t>
      </w:r>
      <w:r w:rsidR="00970E56" w:rsidRPr="00ED2B69">
        <w:rPr>
          <w:lang w:val="nl-NL"/>
        </w:rPr>
        <w:t>k</w:t>
      </w:r>
      <w:r w:rsidR="00517BFE" w:rsidRPr="00ED2B69">
        <w:rPr>
          <w:lang w:val="nl-NL"/>
        </w:rPr>
        <w:t>ế hoạch sản xuất kinh doanh</w:t>
      </w:r>
      <w:r w:rsidR="00CD1F0D" w:rsidRPr="00ED2B69">
        <w:rPr>
          <w:lang w:val="nl-NL"/>
        </w:rPr>
        <w:t xml:space="preserve"> </w:t>
      </w:r>
      <w:r w:rsidR="00517BFE" w:rsidRPr="00ED2B69">
        <w:rPr>
          <w:lang w:val="nl-NL"/>
        </w:rPr>
        <w:t xml:space="preserve">năm </w:t>
      </w:r>
      <w:r w:rsidR="00D92A32" w:rsidRPr="00ED2B69">
        <w:rPr>
          <w:lang w:val="nl-NL"/>
        </w:rPr>
        <w:t>2022</w:t>
      </w:r>
      <w:r w:rsidR="005177B1" w:rsidRPr="00ED2B69">
        <w:rPr>
          <w:lang w:val="nl-NL"/>
        </w:rPr>
        <w:t>,</w:t>
      </w:r>
      <w:r w:rsidR="00C429E0" w:rsidRPr="00ED2B69">
        <w:rPr>
          <w:lang w:val="nl-NL"/>
        </w:rPr>
        <w:t xml:space="preserve"> </w:t>
      </w:r>
      <w:r w:rsidRPr="00ED2B69">
        <w:rPr>
          <w:lang w:val="nl-NL"/>
        </w:rPr>
        <w:t>with the major contents set as follows</w:t>
      </w:r>
      <w:r w:rsidR="00517BFE" w:rsidRPr="00ED2B69">
        <w:rPr>
          <w:lang w:val="nl-NL"/>
        </w:rPr>
        <w:t>:</w:t>
      </w:r>
    </w:p>
    <w:p w:rsidR="000C43DC" w:rsidRPr="00ED2B69" w:rsidRDefault="00A224E2" w:rsidP="000C43DC">
      <w:pPr>
        <w:numPr>
          <w:ilvl w:val="0"/>
          <w:numId w:val="9"/>
        </w:numPr>
        <w:spacing w:before="120" w:after="120"/>
        <w:ind w:left="540" w:hanging="540"/>
        <w:jc w:val="both"/>
        <w:rPr>
          <w:lang w:val="nl-NL"/>
        </w:rPr>
      </w:pPr>
      <w:r w:rsidRPr="00ED2B69">
        <w:t>Net revenue</w:t>
      </w:r>
      <w:r w:rsidR="009E3769" w:rsidRPr="00ED2B69">
        <w:rPr>
          <w:lang w:val="nl-NL"/>
        </w:rPr>
        <w:t xml:space="preserve">: </w:t>
      </w:r>
      <w:r w:rsidRPr="00ED2B69">
        <w:rPr>
          <w:bCs/>
        </w:rPr>
        <w:t xml:space="preserve">VND </w:t>
      </w:r>
      <w:r w:rsidRPr="00ED2B69">
        <w:rPr>
          <w:bCs/>
        </w:rPr>
        <w:t>4,</w:t>
      </w:r>
      <w:r w:rsidR="000C43DC" w:rsidRPr="00ED2B69">
        <w:rPr>
          <w:bCs/>
        </w:rPr>
        <w:t>8</w:t>
      </w:r>
      <w:r w:rsidR="000C43DC" w:rsidRPr="00ED2B69">
        <w:rPr>
          <w:bCs/>
          <w:lang w:val="vi-VN"/>
        </w:rPr>
        <w:t>20</w:t>
      </w:r>
      <w:r w:rsidR="000C43DC" w:rsidRPr="00ED2B69">
        <w:rPr>
          <w:bCs/>
        </w:rPr>
        <w:t xml:space="preserve"> </w:t>
      </w:r>
      <w:r w:rsidR="00A12BBA" w:rsidRPr="00ED2B69">
        <w:rPr>
          <w:bCs/>
        </w:rPr>
        <w:t>bilion</w:t>
      </w:r>
      <w:r w:rsidR="000C43DC" w:rsidRPr="00ED2B69">
        <w:rPr>
          <w:bCs/>
        </w:rPr>
        <w:t>.</w:t>
      </w:r>
    </w:p>
    <w:p w:rsidR="000C43DC" w:rsidRPr="00ED2B69" w:rsidRDefault="00A224E2" w:rsidP="000C43DC">
      <w:pPr>
        <w:numPr>
          <w:ilvl w:val="0"/>
          <w:numId w:val="9"/>
        </w:numPr>
        <w:spacing w:before="120" w:after="120"/>
        <w:ind w:left="540" w:hanging="540"/>
        <w:jc w:val="both"/>
        <w:rPr>
          <w:lang w:val="nl-NL"/>
        </w:rPr>
      </w:pPr>
      <w:r w:rsidRPr="00ED2B69">
        <w:t>Profit after tax</w:t>
      </w:r>
      <w:r w:rsidR="000C43DC" w:rsidRPr="00ED2B69">
        <w:rPr>
          <w:bCs/>
        </w:rPr>
        <w:t xml:space="preserve">: </w:t>
      </w:r>
      <w:r w:rsidR="00A12BBA" w:rsidRPr="00ED2B69">
        <w:rPr>
          <w:bCs/>
        </w:rPr>
        <w:t xml:space="preserve">VND </w:t>
      </w:r>
      <w:r w:rsidRPr="00ED2B69">
        <w:rPr>
          <w:bCs/>
        </w:rPr>
        <w:t>1</w:t>
      </w:r>
      <w:r w:rsidRPr="00ED2B69">
        <w:rPr>
          <w:bCs/>
        </w:rPr>
        <w:t>,</w:t>
      </w:r>
      <w:r w:rsidRPr="00ED2B69">
        <w:rPr>
          <w:bCs/>
        </w:rPr>
        <w:t>12</w:t>
      </w:r>
      <w:r w:rsidRPr="00ED2B69">
        <w:rPr>
          <w:bCs/>
          <w:lang w:val="vi-VN"/>
        </w:rPr>
        <w:t>0</w:t>
      </w:r>
      <w:r w:rsidRPr="00ED2B69">
        <w:rPr>
          <w:bCs/>
        </w:rPr>
        <w:t xml:space="preserve"> </w:t>
      </w:r>
      <w:r w:rsidR="00A12BBA" w:rsidRPr="00ED2B69">
        <w:rPr>
          <w:bCs/>
        </w:rPr>
        <w:t>bilion</w:t>
      </w:r>
      <w:r w:rsidR="000C43DC" w:rsidRPr="00ED2B69">
        <w:rPr>
          <w:bCs/>
        </w:rPr>
        <w:t>.</w:t>
      </w:r>
    </w:p>
    <w:p w:rsidR="00EF088A" w:rsidRPr="00ED2B69" w:rsidRDefault="004C7260" w:rsidP="008846CC">
      <w:pPr>
        <w:pStyle w:val="ListParagraph"/>
        <w:numPr>
          <w:ilvl w:val="0"/>
          <w:numId w:val="0"/>
        </w:numPr>
        <w:spacing w:before="120" w:after="120" w:line="240" w:lineRule="auto"/>
        <w:contextualSpacing w:val="0"/>
        <w:jc w:val="both"/>
        <w:rPr>
          <w:b/>
          <w:sz w:val="24"/>
          <w:szCs w:val="24"/>
          <w:lang w:val="nl-NL"/>
        </w:rPr>
      </w:pPr>
      <w:r w:rsidRPr="00ED2B69">
        <w:rPr>
          <w:b/>
          <w:sz w:val="24"/>
          <w:szCs w:val="24"/>
          <w:u w:val="single"/>
          <w:lang w:val="nl-NL"/>
        </w:rPr>
        <w:t xml:space="preserve">Issue </w:t>
      </w:r>
      <w:r w:rsidR="008846CC" w:rsidRPr="00ED2B69">
        <w:rPr>
          <w:b/>
          <w:sz w:val="24"/>
          <w:szCs w:val="24"/>
          <w:u w:val="single"/>
          <w:lang w:val="nl-NL"/>
        </w:rPr>
        <w:t>3:</w:t>
      </w:r>
      <w:r w:rsidR="008846CC" w:rsidRPr="00ED2B69">
        <w:rPr>
          <w:b/>
          <w:sz w:val="24"/>
          <w:szCs w:val="24"/>
          <w:lang w:val="nl-NL"/>
        </w:rPr>
        <w:t xml:space="preserve"> </w:t>
      </w:r>
      <w:r w:rsidR="008846CC" w:rsidRPr="00ED2B69">
        <w:rPr>
          <w:b/>
          <w:sz w:val="24"/>
          <w:szCs w:val="24"/>
          <w:lang w:val="nl-NL"/>
        </w:rPr>
        <w:tab/>
        <w:t>KẾ HOẠCH ĐẦU TƯ NĂM 2021</w:t>
      </w:r>
    </w:p>
    <w:p w:rsidR="00EF088A" w:rsidRPr="00ED2B69" w:rsidRDefault="00FC4FD0" w:rsidP="00EF088A">
      <w:pPr>
        <w:spacing w:before="120" w:after="120"/>
        <w:jc w:val="both"/>
        <w:rPr>
          <w:lang w:val="nl-NL"/>
        </w:rPr>
      </w:pPr>
      <w:r w:rsidRPr="00ED2B69">
        <w:rPr>
          <w:lang w:val="nl-NL"/>
        </w:rPr>
        <w:t xml:space="preserve">The BOD proposes to the GMS for consideration and passing </w:t>
      </w:r>
      <w:r w:rsidR="00AC204A" w:rsidRPr="00ED2B69">
        <w:rPr>
          <w:lang w:val="nl-NL"/>
        </w:rPr>
        <w:t xml:space="preserve">the plans for production and business for </w:t>
      </w:r>
      <w:r w:rsidR="00EF088A" w:rsidRPr="00ED2B69">
        <w:rPr>
          <w:lang w:val="nl-NL"/>
        </w:rPr>
        <w:t xml:space="preserve">2022, </w:t>
      </w:r>
      <w:r w:rsidRPr="00ED2B69">
        <w:rPr>
          <w:lang w:val="nl-NL"/>
        </w:rPr>
        <w:t>with the major contents set as follows</w:t>
      </w:r>
      <w:r w:rsidR="00EF088A" w:rsidRPr="00ED2B69">
        <w:rPr>
          <w:lang w:val="nl-NL"/>
        </w:rPr>
        <w:t>:</w:t>
      </w:r>
    </w:p>
    <w:p w:rsidR="008846CC" w:rsidRPr="00ED2B69" w:rsidRDefault="00AC204A" w:rsidP="008846CC">
      <w:pPr>
        <w:pStyle w:val="ListParagraph"/>
        <w:numPr>
          <w:ilvl w:val="0"/>
          <w:numId w:val="21"/>
        </w:numPr>
        <w:spacing w:before="120" w:after="120" w:line="240" w:lineRule="auto"/>
        <w:ind w:left="567" w:hanging="567"/>
        <w:contextualSpacing w:val="0"/>
        <w:jc w:val="both"/>
        <w:rPr>
          <w:rFonts w:eastAsia="Times New Roman"/>
          <w:sz w:val="24"/>
          <w:szCs w:val="24"/>
          <w:lang w:val="nl-NL"/>
        </w:rPr>
      </w:pPr>
      <w:r w:rsidRPr="00ED2B69">
        <w:rPr>
          <w:lang w:val="nl-NL"/>
        </w:rPr>
        <w:t>Fruit segment</w:t>
      </w:r>
      <w:r w:rsidR="008846CC" w:rsidRPr="00ED2B69">
        <w:rPr>
          <w:rFonts w:eastAsia="Times New Roman"/>
          <w:sz w:val="24"/>
          <w:szCs w:val="24"/>
          <w:lang w:val="nl-NL"/>
        </w:rPr>
        <w:t xml:space="preserve">: </w:t>
      </w:r>
      <w:r w:rsidRPr="00ED2B69">
        <w:rPr>
          <w:bCs/>
          <w:sz w:val="24"/>
          <w:szCs w:val="24"/>
        </w:rPr>
        <w:t xml:space="preserve">Investment in planting </w:t>
      </w:r>
      <w:r w:rsidR="000C43DC" w:rsidRPr="00ED2B69">
        <w:rPr>
          <w:bCs/>
          <w:sz w:val="24"/>
          <w:szCs w:val="24"/>
        </w:rPr>
        <w:t xml:space="preserve"> 2</w:t>
      </w:r>
      <w:r w:rsidRPr="00ED2B69">
        <w:rPr>
          <w:bCs/>
          <w:sz w:val="24"/>
          <w:szCs w:val="24"/>
        </w:rPr>
        <w:t>,</w:t>
      </w:r>
      <w:r w:rsidR="000C43DC" w:rsidRPr="00ED2B69">
        <w:rPr>
          <w:bCs/>
          <w:sz w:val="24"/>
          <w:szCs w:val="24"/>
        </w:rPr>
        <w:t xml:space="preserve">000 </w:t>
      </w:r>
      <w:r w:rsidR="001204D7" w:rsidRPr="00ED2B69">
        <w:rPr>
          <w:bCs/>
          <w:sz w:val="24"/>
          <w:szCs w:val="24"/>
        </w:rPr>
        <w:t xml:space="preserve">more </w:t>
      </w:r>
      <w:r w:rsidR="000C43DC" w:rsidRPr="00ED2B69">
        <w:rPr>
          <w:bCs/>
          <w:sz w:val="24"/>
          <w:szCs w:val="24"/>
        </w:rPr>
        <w:t xml:space="preserve">ha </w:t>
      </w:r>
      <w:r w:rsidRPr="00ED2B69">
        <w:rPr>
          <w:bCs/>
          <w:sz w:val="24"/>
          <w:szCs w:val="24"/>
        </w:rPr>
        <w:t>of banana</w:t>
      </w:r>
      <w:r w:rsidR="000C43DC" w:rsidRPr="00ED2B69">
        <w:rPr>
          <w:bCs/>
          <w:sz w:val="24"/>
          <w:szCs w:val="24"/>
        </w:rPr>
        <w:t xml:space="preserve">, </w:t>
      </w:r>
      <w:r w:rsidRPr="00ED2B69">
        <w:rPr>
          <w:bCs/>
          <w:sz w:val="24"/>
          <w:szCs w:val="24"/>
        </w:rPr>
        <w:t xml:space="preserve">raising the total of banana area to </w:t>
      </w:r>
      <w:r w:rsidR="000C43DC" w:rsidRPr="00ED2B69">
        <w:rPr>
          <w:bCs/>
          <w:sz w:val="24"/>
          <w:szCs w:val="24"/>
        </w:rPr>
        <w:t xml:space="preserve"> 7</w:t>
      </w:r>
      <w:r w:rsidRPr="00ED2B69">
        <w:rPr>
          <w:bCs/>
          <w:sz w:val="24"/>
          <w:szCs w:val="24"/>
        </w:rPr>
        <w:t>,</w:t>
      </w:r>
      <w:r w:rsidR="000C43DC" w:rsidRPr="00ED2B69">
        <w:rPr>
          <w:bCs/>
          <w:sz w:val="24"/>
          <w:szCs w:val="24"/>
        </w:rPr>
        <w:t>000</w:t>
      </w:r>
      <w:r w:rsidR="000C43DC" w:rsidRPr="00ED2B69">
        <w:rPr>
          <w:bCs/>
          <w:sz w:val="24"/>
          <w:szCs w:val="24"/>
          <w:lang w:val="vi-VN"/>
        </w:rPr>
        <w:t xml:space="preserve"> </w:t>
      </w:r>
      <w:r w:rsidR="000C43DC" w:rsidRPr="00ED2B69">
        <w:rPr>
          <w:bCs/>
          <w:sz w:val="24"/>
          <w:szCs w:val="24"/>
        </w:rPr>
        <w:t>ha.</w:t>
      </w:r>
    </w:p>
    <w:p w:rsidR="00A93D1E" w:rsidRPr="00ED2B69" w:rsidRDefault="001204D7" w:rsidP="00CB65E1">
      <w:pPr>
        <w:pStyle w:val="ListParagraph"/>
        <w:numPr>
          <w:ilvl w:val="0"/>
          <w:numId w:val="21"/>
        </w:numPr>
        <w:spacing w:before="120" w:after="120" w:line="240" w:lineRule="auto"/>
        <w:contextualSpacing w:val="0"/>
        <w:jc w:val="both"/>
        <w:rPr>
          <w:rFonts w:eastAsia="Times New Roman"/>
          <w:sz w:val="24"/>
          <w:szCs w:val="24"/>
          <w:lang w:val="nl-NL"/>
        </w:rPr>
      </w:pPr>
      <w:r w:rsidRPr="00ED2B69">
        <w:rPr>
          <w:sz w:val="24"/>
          <w:szCs w:val="24"/>
          <w:lang w:val="nl-NL"/>
        </w:rPr>
        <w:t>Pig farming</w:t>
      </w:r>
      <w:r w:rsidR="008846CC" w:rsidRPr="00ED2B69">
        <w:rPr>
          <w:sz w:val="24"/>
          <w:szCs w:val="24"/>
          <w:lang w:val="nl-NL"/>
        </w:rPr>
        <w:t xml:space="preserve">: </w:t>
      </w:r>
      <w:r w:rsidR="009F55C2" w:rsidRPr="00ED2B69">
        <w:rPr>
          <w:bCs/>
          <w:sz w:val="24"/>
          <w:szCs w:val="24"/>
        </w:rPr>
        <w:t>Building</w:t>
      </w:r>
      <w:r w:rsidR="000C43DC" w:rsidRPr="00ED2B69">
        <w:rPr>
          <w:bCs/>
          <w:sz w:val="24"/>
          <w:szCs w:val="24"/>
        </w:rPr>
        <w:t xml:space="preserve"> 09 </w:t>
      </w:r>
      <w:r w:rsidRPr="00ED2B69">
        <w:rPr>
          <w:bCs/>
          <w:sz w:val="24"/>
          <w:szCs w:val="24"/>
        </w:rPr>
        <w:t>more clusters of barn for sows and hogs</w:t>
      </w:r>
      <w:r w:rsidR="00140274" w:rsidRPr="00ED2B69">
        <w:rPr>
          <w:bCs/>
          <w:sz w:val="24"/>
          <w:szCs w:val="24"/>
        </w:rPr>
        <w:t>,</w:t>
      </w:r>
      <w:r w:rsidR="009F55C2" w:rsidRPr="00ED2B69">
        <w:t xml:space="preserve"> </w:t>
      </w:r>
      <w:r w:rsidR="009F55C2" w:rsidRPr="00ED2B69">
        <w:rPr>
          <w:bCs/>
          <w:sz w:val="24"/>
          <w:szCs w:val="24"/>
        </w:rPr>
        <w:t xml:space="preserve">(including 02 </w:t>
      </w:r>
      <w:r w:rsidR="009F55C2" w:rsidRPr="00ED2B69">
        <w:rPr>
          <w:bCs/>
          <w:sz w:val="24"/>
          <w:szCs w:val="24"/>
        </w:rPr>
        <w:t>in Laos and 02</w:t>
      </w:r>
      <w:r w:rsidR="009F55C2" w:rsidRPr="00ED2B69">
        <w:rPr>
          <w:bCs/>
          <w:sz w:val="24"/>
          <w:szCs w:val="24"/>
        </w:rPr>
        <w:t xml:space="preserve"> in Cambodia),</w:t>
      </w:r>
      <w:r w:rsidR="009F55C2" w:rsidRPr="00ED2B69">
        <w:rPr>
          <w:bCs/>
          <w:sz w:val="24"/>
          <w:szCs w:val="24"/>
        </w:rPr>
        <w:t xml:space="preserve"> </w:t>
      </w:r>
      <w:r w:rsidR="00140274" w:rsidRPr="00ED2B69">
        <w:rPr>
          <w:bCs/>
          <w:sz w:val="24"/>
          <w:szCs w:val="24"/>
        </w:rPr>
        <w:t xml:space="preserve">totaling </w:t>
      </w:r>
      <w:r w:rsidR="00140274" w:rsidRPr="00ED2B69">
        <w:rPr>
          <w:bCs/>
          <w:sz w:val="24"/>
          <w:szCs w:val="24"/>
        </w:rPr>
        <w:t>16 clusters with a capacity of more than 1,000,000 pigs per year (</w:t>
      </w:r>
      <w:r w:rsidR="00CB65E1" w:rsidRPr="00ED2B69">
        <w:rPr>
          <w:bCs/>
          <w:sz w:val="24"/>
          <w:szCs w:val="24"/>
        </w:rPr>
        <w:t>each</w:t>
      </w:r>
      <w:r w:rsidR="00CB65E1" w:rsidRPr="00ED2B69">
        <w:rPr>
          <w:bCs/>
          <w:sz w:val="24"/>
          <w:szCs w:val="24"/>
        </w:rPr>
        <w:t xml:space="preserve"> cluster for </w:t>
      </w:r>
      <w:r w:rsidR="00140274" w:rsidRPr="00ED2B69">
        <w:rPr>
          <w:bCs/>
          <w:sz w:val="24"/>
          <w:szCs w:val="24"/>
        </w:rPr>
        <w:t xml:space="preserve">2,400 </w:t>
      </w:r>
      <w:r w:rsidR="00CB65E1" w:rsidRPr="00ED2B69">
        <w:rPr>
          <w:bCs/>
          <w:sz w:val="24"/>
          <w:szCs w:val="24"/>
        </w:rPr>
        <w:t xml:space="preserve">sows and </w:t>
      </w:r>
      <w:r w:rsidR="00CB65E1" w:rsidRPr="00ED2B69">
        <w:rPr>
          <w:bCs/>
          <w:sz w:val="24"/>
          <w:szCs w:val="24"/>
        </w:rPr>
        <w:t>60</w:t>
      </w:r>
      <w:r w:rsidR="00CB65E1" w:rsidRPr="00ED2B69">
        <w:rPr>
          <w:bCs/>
          <w:sz w:val="24"/>
          <w:szCs w:val="24"/>
        </w:rPr>
        <w:t>,</w:t>
      </w:r>
      <w:r w:rsidR="00CB65E1" w:rsidRPr="00ED2B69">
        <w:rPr>
          <w:bCs/>
          <w:sz w:val="24"/>
          <w:szCs w:val="24"/>
        </w:rPr>
        <w:t>000</w:t>
      </w:r>
      <w:r w:rsidR="00CB65E1" w:rsidRPr="00ED2B69">
        <w:rPr>
          <w:bCs/>
          <w:sz w:val="24"/>
          <w:szCs w:val="24"/>
        </w:rPr>
        <w:t xml:space="preserve"> hogs</w:t>
      </w:r>
      <w:r w:rsidR="00140274" w:rsidRPr="00ED2B69">
        <w:rPr>
          <w:bCs/>
          <w:sz w:val="24"/>
          <w:szCs w:val="24"/>
        </w:rPr>
        <w:t xml:space="preserve">). </w:t>
      </w:r>
    </w:p>
    <w:p w:rsidR="00133FAA" w:rsidRPr="00ED2B69" w:rsidRDefault="004C7260" w:rsidP="00133FAA">
      <w:pPr>
        <w:spacing w:before="120" w:after="120"/>
        <w:ind w:left="1440" w:hanging="1440"/>
        <w:jc w:val="both"/>
        <w:rPr>
          <w:b/>
          <w:lang w:val="nl-NL"/>
        </w:rPr>
      </w:pPr>
      <w:r w:rsidRPr="00ED2B69">
        <w:rPr>
          <w:b/>
          <w:u w:val="single"/>
          <w:lang w:val="nl-NL"/>
        </w:rPr>
        <w:t xml:space="preserve">Issue </w:t>
      </w:r>
      <w:r w:rsidR="00133FAA" w:rsidRPr="00ED2B69">
        <w:rPr>
          <w:b/>
          <w:u w:val="single"/>
          <w:lang w:val="nl-NL"/>
        </w:rPr>
        <w:t>4:</w:t>
      </w:r>
      <w:r w:rsidR="001160FB" w:rsidRPr="00ED2B69">
        <w:rPr>
          <w:b/>
          <w:lang w:val="nl-NL"/>
        </w:rPr>
        <w:t xml:space="preserve">      </w:t>
      </w:r>
      <w:r w:rsidR="00CB65E1" w:rsidRPr="00ED2B69">
        <w:rPr>
          <w:b/>
          <w:lang w:val="nl-NL"/>
        </w:rPr>
        <w:t xml:space="preserve">PLANS FOR </w:t>
      </w:r>
      <w:r w:rsidR="00CB65E1" w:rsidRPr="00ED2B69">
        <w:rPr>
          <w:b/>
        </w:rPr>
        <w:t xml:space="preserve">PROFIT DISTRIBUTION AND REMUNERATION </w:t>
      </w:r>
      <w:r w:rsidR="00133FAA" w:rsidRPr="00ED2B69">
        <w:rPr>
          <w:b/>
          <w:lang w:val="nl-NL"/>
        </w:rPr>
        <w:t>202</w:t>
      </w:r>
      <w:r w:rsidR="000C43DC" w:rsidRPr="00ED2B69">
        <w:rPr>
          <w:b/>
          <w:lang w:val="nl-NL"/>
        </w:rPr>
        <w:t>2</w:t>
      </w:r>
    </w:p>
    <w:p w:rsidR="00133FAA" w:rsidRPr="00ED2B69" w:rsidRDefault="00FC4FD0" w:rsidP="00133FAA">
      <w:pPr>
        <w:spacing w:before="120" w:after="120"/>
        <w:jc w:val="both"/>
        <w:rPr>
          <w:lang w:val="nl-NL"/>
        </w:rPr>
      </w:pPr>
      <w:r w:rsidRPr="00ED2B69">
        <w:rPr>
          <w:lang w:val="nl-NL"/>
        </w:rPr>
        <w:t xml:space="preserve">The BOD proposes to the GMS for consideration and passing </w:t>
      </w:r>
      <w:r w:rsidR="00D573CC" w:rsidRPr="00ED2B69">
        <w:rPr>
          <w:lang w:val="nl-NL"/>
        </w:rPr>
        <w:t xml:space="preserve">the </w:t>
      </w:r>
      <w:r w:rsidR="00D573CC" w:rsidRPr="00ED2B69">
        <w:t xml:space="preserve">profit distribution and remuneration plans </w:t>
      </w:r>
      <w:r w:rsidR="00133FAA" w:rsidRPr="00ED2B69">
        <w:rPr>
          <w:lang w:val="nl-NL"/>
        </w:rPr>
        <w:t>202</w:t>
      </w:r>
      <w:r w:rsidR="000C43DC" w:rsidRPr="00ED2B69">
        <w:rPr>
          <w:lang w:val="nl-NL"/>
        </w:rPr>
        <w:t>2</w:t>
      </w:r>
      <w:r w:rsidR="00133FAA" w:rsidRPr="00ED2B69">
        <w:rPr>
          <w:lang w:val="nl-NL"/>
        </w:rPr>
        <w:t xml:space="preserve">, </w:t>
      </w:r>
      <w:r w:rsidRPr="00ED2B69">
        <w:rPr>
          <w:lang w:val="nl-NL"/>
        </w:rPr>
        <w:t>with the major contents set as follows</w:t>
      </w:r>
      <w:r w:rsidR="00133FAA" w:rsidRPr="00ED2B69">
        <w:rPr>
          <w:lang w:val="nl-NL"/>
        </w:rPr>
        <w:t>:</w:t>
      </w:r>
    </w:p>
    <w:p w:rsidR="00D573CC" w:rsidRPr="00ED2B69" w:rsidRDefault="00D573CC" w:rsidP="00D573CC">
      <w:pPr>
        <w:numPr>
          <w:ilvl w:val="0"/>
          <w:numId w:val="6"/>
        </w:numPr>
        <w:tabs>
          <w:tab w:val="left" w:pos="540"/>
        </w:tabs>
        <w:spacing w:before="120" w:after="120"/>
        <w:ind w:left="540" w:hanging="540"/>
      </w:pPr>
      <w:r w:rsidRPr="00ED2B69">
        <w:lastRenderedPageBreak/>
        <w:t>Dividend: no payment</w:t>
      </w:r>
    </w:p>
    <w:p w:rsidR="002A7031" w:rsidRPr="00ED2B69" w:rsidRDefault="002A7031" w:rsidP="002A7031">
      <w:pPr>
        <w:numPr>
          <w:ilvl w:val="0"/>
          <w:numId w:val="6"/>
        </w:numPr>
        <w:tabs>
          <w:tab w:val="left" w:pos="540"/>
        </w:tabs>
        <w:spacing w:before="120" w:after="120"/>
        <w:ind w:left="540" w:hanging="540"/>
        <w:jc w:val="both"/>
        <w:rPr>
          <w:lang w:val="nl-NL"/>
        </w:rPr>
      </w:pPr>
      <w:r w:rsidRPr="00ED2B69">
        <w:rPr>
          <w:lang w:val="nl-NL"/>
        </w:rPr>
        <w:t xml:space="preserve">The total remuneration of the BOD, the BOS and the Secretarial board expected to be paid in 2022 is </w:t>
      </w:r>
      <w:r w:rsidRPr="00ED2B69">
        <w:rPr>
          <w:lang w:val="nl-NL"/>
        </w:rPr>
        <w:t>VND</w:t>
      </w:r>
      <w:r w:rsidRPr="00ED2B69">
        <w:rPr>
          <w:lang w:val="nl-NL"/>
        </w:rPr>
        <w:t xml:space="preserve"> 1,116,000,000. Remuneration for the </w:t>
      </w:r>
      <w:r w:rsidRPr="00ED2B69">
        <w:rPr>
          <w:lang w:val="nl-NL"/>
        </w:rPr>
        <w:t xml:space="preserve">BOD, the BOS and the Secretarial board </w:t>
      </w:r>
      <w:r w:rsidRPr="00ED2B69">
        <w:rPr>
          <w:lang w:val="nl-NL"/>
        </w:rPr>
        <w:t xml:space="preserve">will be calculated and paid according to the actual number of members and will be reported in detail at the Annual General Meeting of Shareholders </w:t>
      </w:r>
      <w:r w:rsidRPr="00ED2B69">
        <w:rPr>
          <w:lang w:val="nl-NL"/>
        </w:rPr>
        <w:t>2023</w:t>
      </w:r>
      <w:r w:rsidRPr="00ED2B69">
        <w:rPr>
          <w:lang w:val="nl-NL"/>
        </w:rPr>
        <w:t>.</w:t>
      </w:r>
    </w:p>
    <w:p w:rsidR="002866E3" w:rsidRPr="00ED2B69" w:rsidRDefault="004C7260" w:rsidP="0003692E">
      <w:pPr>
        <w:spacing w:before="120" w:after="120"/>
        <w:jc w:val="both"/>
        <w:rPr>
          <w:lang w:val="nl-NL"/>
        </w:rPr>
      </w:pPr>
      <w:r w:rsidRPr="00ED2B69">
        <w:rPr>
          <w:b/>
          <w:u w:val="single"/>
          <w:lang w:val="nl-NL"/>
        </w:rPr>
        <w:t xml:space="preserve">Issue </w:t>
      </w:r>
      <w:r w:rsidR="00DF0C35" w:rsidRPr="00ED2B69">
        <w:rPr>
          <w:b/>
          <w:u w:val="single"/>
          <w:lang w:val="nl-NL"/>
        </w:rPr>
        <w:t>5</w:t>
      </w:r>
      <w:r w:rsidR="00C65F53" w:rsidRPr="00ED2B69">
        <w:rPr>
          <w:b/>
          <w:u w:val="single"/>
          <w:lang w:val="nl-NL"/>
        </w:rPr>
        <w:t>:</w:t>
      </w:r>
      <w:r w:rsidR="00C65F53" w:rsidRPr="00ED2B69">
        <w:rPr>
          <w:b/>
          <w:lang w:val="nl-NL"/>
        </w:rPr>
        <w:t xml:space="preserve"> </w:t>
      </w:r>
      <w:r w:rsidR="00C65F53" w:rsidRPr="00ED2B69">
        <w:rPr>
          <w:b/>
          <w:lang w:val="nl-NL"/>
        </w:rPr>
        <w:tab/>
      </w:r>
      <w:r w:rsidR="002A7031" w:rsidRPr="00ED2B69">
        <w:rPr>
          <w:b/>
          <w:lang w:val="nl-NL"/>
        </w:rPr>
        <w:t>THE BIOD REPORT</w:t>
      </w:r>
      <w:r w:rsidR="00C65F53" w:rsidRPr="00ED2B69">
        <w:rPr>
          <w:b/>
          <w:lang w:val="nl-NL"/>
        </w:rPr>
        <w:t xml:space="preserve"> </w:t>
      </w:r>
    </w:p>
    <w:p w:rsidR="002866E3" w:rsidRPr="00ED2B69" w:rsidRDefault="00FC4FD0" w:rsidP="0003692E">
      <w:pPr>
        <w:spacing w:before="120" w:after="120"/>
        <w:jc w:val="both"/>
        <w:rPr>
          <w:lang w:val="nl-NL"/>
        </w:rPr>
      </w:pPr>
      <w:r w:rsidRPr="00ED2B69">
        <w:rPr>
          <w:lang w:val="nl-NL"/>
        </w:rPr>
        <w:t xml:space="preserve">The BOD proposes to the GMS for consideration and passing </w:t>
      </w:r>
      <w:r w:rsidR="00027704" w:rsidRPr="00ED2B69">
        <w:rPr>
          <w:lang w:val="nl-NL"/>
        </w:rPr>
        <w:t xml:space="preserve">the BOD report  </w:t>
      </w:r>
      <w:r w:rsidRPr="00ED2B69">
        <w:rPr>
          <w:lang w:val="nl-NL"/>
        </w:rPr>
        <w:t>with the major contents set as follows</w:t>
      </w:r>
      <w:r w:rsidR="002866E3" w:rsidRPr="00ED2B69">
        <w:rPr>
          <w:lang w:val="nl-NL"/>
        </w:rPr>
        <w:t>:</w:t>
      </w:r>
    </w:p>
    <w:p w:rsidR="006262DD" w:rsidRPr="00ED2B69" w:rsidRDefault="00027704" w:rsidP="00DC186A">
      <w:pPr>
        <w:numPr>
          <w:ilvl w:val="0"/>
          <w:numId w:val="22"/>
        </w:numPr>
        <w:spacing w:before="120" w:after="120"/>
        <w:ind w:left="567" w:hanging="567"/>
        <w:jc w:val="both"/>
        <w:rPr>
          <w:b/>
          <w:lang w:val="nl-NL"/>
        </w:rPr>
      </w:pPr>
      <w:r w:rsidRPr="00ED2B69">
        <w:rPr>
          <w:b/>
        </w:rPr>
        <w:t xml:space="preserve">BOD meetings in </w:t>
      </w:r>
      <w:r w:rsidR="006262DD" w:rsidRPr="00ED2B69">
        <w:rPr>
          <w:b/>
          <w:lang w:val="nl-NL"/>
        </w:rPr>
        <w:t>202</w:t>
      </w:r>
      <w:r w:rsidR="00FC43C6" w:rsidRPr="00ED2B69">
        <w:rPr>
          <w:b/>
          <w:lang w:val="nl-NL"/>
        </w:rPr>
        <w:t>1</w:t>
      </w:r>
    </w:p>
    <w:p w:rsidR="00C65F53" w:rsidRPr="00ED2B69" w:rsidRDefault="008F59D2" w:rsidP="006262DD">
      <w:pPr>
        <w:spacing w:before="120" w:after="120"/>
        <w:jc w:val="both"/>
        <w:rPr>
          <w:lang w:val="nl-NL"/>
        </w:rPr>
      </w:pPr>
      <w:r w:rsidRPr="00ED2B69">
        <w:rPr>
          <w:lang w:val="nl-NL"/>
        </w:rPr>
        <w:t xml:space="preserve">In 2021, the </w:t>
      </w:r>
      <w:r w:rsidRPr="00ED2B69">
        <w:rPr>
          <w:lang w:val="nl-NL"/>
        </w:rPr>
        <w:t xml:space="preserve">BOD </w:t>
      </w:r>
      <w:r w:rsidRPr="00ED2B69">
        <w:rPr>
          <w:lang w:val="nl-NL"/>
        </w:rPr>
        <w:t xml:space="preserve">held meetings to approve issues within the authority of the </w:t>
      </w:r>
      <w:r w:rsidRPr="00ED2B69">
        <w:rPr>
          <w:lang w:val="nl-NL"/>
        </w:rPr>
        <w:t xml:space="preserve">BOD </w:t>
      </w:r>
      <w:r w:rsidR="00C65F53" w:rsidRPr="00ED2B69">
        <w:rPr>
          <w:lang w:val="nl-NL"/>
        </w:rPr>
        <w:t xml:space="preserve">, </w:t>
      </w:r>
      <w:r w:rsidR="00027704" w:rsidRPr="00ED2B69">
        <w:rPr>
          <w:lang w:val="nl-NL"/>
        </w:rPr>
        <w:t>with details as follows:</w:t>
      </w:r>
    </w:p>
    <w:tbl>
      <w:tblPr>
        <w:tblW w:w="9801" w:type="dxa"/>
        <w:jc w:val="center"/>
        <w:tblCellSpacing w:w="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91"/>
        <w:gridCol w:w="3458"/>
        <w:gridCol w:w="1438"/>
        <w:gridCol w:w="4214"/>
      </w:tblGrid>
      <w:tr w:rsidR="00ED2B69" w:rsidRPr="00ED2B69" w:rsidTr="008F59D2">
        <w:trPr>
          <w:tblHeader/>
          <w:tblCellSpacing w:w="0" w:type="dxa"/>
          <w:jc w:val="center"/>
        </w:trPr>
        <w:tc>
          <w:tcPr>
            <w:tcW w:w="691" w:type="dxa"/>
            <w:vAlign w:val="center"/>
            <w:hideMark/>
          </w:tcPr>
          <w:p w:rsidR="008F59D2" w:rsidRPr="00ED2B69" w:rsidRDefault="008F59D2" w:rsidP="00DB76BB">
            <w:pPr>
              <w:spacing w:beforeLines="40" w:before="96" w:line="288" w:lineRule="auto"/>
              <w:jc w:val="center"/>
            </w:pPr>
            <w:r w:rsidRPr="00ED2B69">
              <w:rPr>
                <w:b/>
                <w:bCs/>
              </w:rPr>
              <w:t>No.</w:t>
            </w:r>
          </w:p>
        </w:tc>
        <w:tc>
          <w:tcPr>
            <w:tcW w:w="3458" w:type="dxa"/>
            <w:vAlign w:val="center"/>
            <w:hideMark/>
          </w:tcPr>
          <w:p w:rsidR="008F59D2" w:rsidRPr="00ED2B69" w:rsidRDefault="008F59D2" w:rsidP="00DB76BB">
            <w:pPr>
              <w:spacing w:beforeLines="40" w:before="96" w:line="288" w:lineRule="auto"/>
              <w:jc w:val="center"/>
            </w:pPr>
            <w:r w:rsidRPr="00ED2B69">
              <w:rPr>
                <w:b/>
                <w:bCs/>
              </w:rPr>
              <w:t>Resolution  No.</w:t>
            </w:r>
          </w:p>
        </w:tc>
        <w:tc>
          <w:tcPr>
            <w:tcW w:w="1438" w:type="dxa"/>
            <w:vAlign w:val="center"/>
            <w:hideMark/>
          </w:tcPr>
          <w:p w:rsidR="008F59D2" w:rsidRPr="00ED2B69" w:rsidRDefault="008F59D2" w:rsidP="00DB76BB">
            <w:pPr>
              <w:spacing w:beforeLines="40" w:before="96" w:line="288" w:lineRule="auto"/>
              <w:jc w:val="center"/>
            </w:pPr>
            <w:r w:rsidRPr="00ED2B69">
              <w:rPr>
                <w:b/>
                <w:bCs/>
              </w:rPr>
              <w:t>Date</w:t>
            </w:r>
          </w:p>
        </w:tc>
        <w:tc>
          <w:tcPr>
            <w:tcW w:w="4214" w:type="dxa"/>
            <w:hideMark/>
          </w:tcPr>
          <w:p w:rsidR="008F59D2" w:rsidRPr="00ED2B69" w:rsidRDefault="008F59D2" w:rsidP="00CE6DD9">
            <w:pPr>
              <w:spacing w:before="120" w:after="120" w:line="300" w:lineRule="exact"/>
              <w:jc w:val="center"/>
            </w:pPr>
            <w:r w:rsidRPr="00ED2B69">
              <w:rPr>
                <w:b/>
                <w:bCs/>
              </w:rPr>
              <w:t xml:space="preserve">Issue </w:t>
            </w:r>
          </w:p>
        </w:tc>
      </w:tr>
      <w:tr w:rsidR="00ED2B69" w:rsidRPr="00ED2B69" w:rsidTr="008F59D2">
        <w:trPr>
          <w:trHeight w:val="848"/>
          <w:tblCellSpacing w:w="0" w:type="dxa"/>
          <w:jc w:val="center"/>
        </w:trPr>
        <w:tc>
          <w:tcPr>
            <w:tcW w:w="691" w:type="dxa"/>
            <w:vAlign w:val="center"/>
            <w:hideMark/>
          </w:tcPr>
          <w:p w:rsidR="00EF53AB" w:rsidRPr="00ED2B69" w:rsidRDefault="00EF53AB" w:rsidP="00CE6DD9">
            <w:pPr>
              <w:spacing w:before="120" w:after="120" w:line="300" w:lineRule="exact"/>
              <w:jc w:val="center"/>
            </w:pPr>
            <w:r w:rsidRPr="00ED2B69">
              <w:t>1</w:t>
            </w:r>
          </w:p>
        </w:tc>
        <w:tc>
          <w:tcPr>
            <w:tcW w:w="3458" w:type="dxa"/>
            <w:vAlign w:val="center"/>
          </w:tcPr>
          <w:p w:rsidR="00EF53AB" w:rsidRPr="00ED2B69" w:rsidRDefault="00EF53AB" w:rsidP="00CE6DD9">
            <w:pPr>
              <w:spacing w:before="120" w:after="120" w:line="300" w:lineRule="exact"/>
              <w:ind w:left="181" w:right="79"/>
            </w:pPr>
            <w:r w:rsidRPr="00ED2B69">
              <w:t>2101/21/ NQHĐQT-HAGL</w:t>
            </w:r>
          </w:p>
        </w:tc>
        <w:tc>
          <w:tcPr>
            <w:tcW w:w="1438" w:type="dxa"/>
            <w:vAlign w:val="center"/>
          </w:tcPr>
          <w:p w:rsidR="00EF53AB" w:rsidRPr="00ED2B69" w:rsidRDefault="00EF53AB" w:rsidP="00CE6DD9">
            <w:pPr>
              <w:spacing w:before="120" w:after="120" w:line="300" w:lineRule="exact"/>
              <w:ind w:left="62"/>
              <w:jc w:val="center"/>
            </w:pPr>
            <w:r w:rsidRPr="00ED2B69">
              <w:t>21/01/2021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appointment of Deputy General Director of the Company.</w:t>
            </w:r>
          </w:p>
        </w:tc>
      </w:tr>
      <w:tr w:rsidR="00ED2B69" w:rsidRPr="00ED2B69" w:rsidTr="008F59D2">
        <w:trPr>
          <w:trHeight w:val="848"/>
          <w:tblCellSpacing w:w="0" w:type="dxa"/>
          <w:jc w:val="center"/>
        </w:trPr>
        <w:tc>
          <w:tcPr>
            <w:tcW w:w="691" w:type="dxa"/>
            <w:vAlign w:val="center"/>
            <w:hideMark/>
          </w:tcPr>
          <w:p w:rsidR="00EF53AB" w:rsidRPr="00ED2B69" w:rsidRDefault="00EF53AB" w:rsidP="00CE6DD9">
            <w:pPr>
              <w:spacing w:before="120" w:after="120" w:line="300" w:lineRule="exact"/>
              <w:jc w:val="center"/>
            </w:pPr>
            <w:r w:rsidRPr="00ED2B69">
              <w:t>2</w:t>
            </w:r>
          </w:p>
        </w:tc>
        <w:tc>
          <w:tcPr>
            <w:tcW w:w="3458" w:type="dxa"/>
            <w:vAlign w:val="center"/>
          </w:tcPr>
          <w:p w:rsidR="00EF53AB" w:rsidRPr="00ED2B69" w:rsidRDefault="00EF53AB" w:rsidP="00CE6DD9">
            <w:pPr>
              <w:spacing w:before="120" w:after="120" w:line="300" w:lineRule="exact"/>
              <w:ind w:left="181" w:right="79"/>
            </w:pPr>
            <w:r w:rsidRPr="00ED2B69">
              <w:t>1103/21/NQHĐQT-HAGL</w:t>
            </w:r>
          </w:p>
        </w:tc>
        <w:tc>
          <w:tcPr>
            <w:tcW w:w="1438" w:type="dxa"/>
            <w:vAlign w:val="center"/>
          </w:tcPr>
          <w:p w:rsidR="00EF53AB" w:rsidRPr="00ED2B69" w:rsidRDefault="00EF53AB" w:rsidP="00CE6DD9">
            <w:pPr>
              <w:spacing w:before="120" w:after="120" w:line="300" w:lineRule="exact"/>
              <w:ind w:left="62"/>
              <w:jc w:val="center"/>
            </w:pPr>
            <w:r w:rsidRPr="00ED2B69">
              <w:t>11/3/2021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finalization of the last registration date to prepare the list of shareholders attending the 2021 GMS.</w:t>
            </w:r>
          </w:p>
        </w:tc>
      </w:tr>
      <w:tr w:rsidR="00ED2B69" w:rsidRPr="00ED2B69" w:rsidTr="008F59D2">
        <w:trPr>
          <w:trHeight w:val="1334"/>
          <w:tblCellSpacing w:w="0" w:type="dxa"/>
          <w:jc w:val="center"/>
        </w:trPr>
        <w:tc>
          <w:tcPr>
            <w:tcW w:w="691" w:type="dxa"/>
            <w:vAlign w:val="center"/>
          </w:tcPr>
          <w:p w:rsidR="00EF53AB" w:rsidRPr="00ED2B69" w:rsidRDefault="00EF53AB" w:rsidP="00CE6DD9">
            <w:pPr>
              <w:spacing w:before="120" w:after="120" w:line="300" w:lineRule="exact"/>
              <w:jc w:val="center"/>
            </w:pPr>
            <w:r w:rsidRPr="00ED2B69">
              <w:t>3</w:t>
            </w:r>
          </w:p>
        </w:tc>
        <w:tc>
          <w:tcPr>
            <w:tcW w:w="3458" w:type="dxa"/>
            <w:vAlign w:val="center"/>
          </w:tcPr>
          <w:p w:rsidR="00EF53AB" w:rsidRPr="00ED2B69" w:rsidRDefault="00EF53AB" w:rsidP="00CE6DD9">
            <w:pPr>
              <w:spacing w:before="120" w:after="120" w:line="300" w:lineRule="exact"/>
              <w:ind w:left="181" w:right="79"/>
            </w:pPr>
            <w:r w:rsidRPr="00ED2B69">
              <w:t>2403/21/NQHĐQT-HAGL</w:t>
            </w:r>
          </w:p>
        </w:tc>
        <w:tc>
          <w:tcPr>
            <w:tcW w:w="1438" w:type="dxa"/>
            <w:vAlign w:val="center"/>
          </w:tcPr>
          <w:p w:rsidR="00EF53AB" w:rsidRPr="00ED2B69" w:rsidRDefault="00EF53AB" w:rsidP="00CE6DD9">
            <w:pPr>
              <w:spacing w:before="120" w:after="120" w:line="300" w:lineRule="exact"/>
              <w:ind w:left="62"/>
              <w:jc w:val="center"/>
            </w:pPr>
            <w:r w:rsidRPr="00ED2B69">
              <w:t>24/3/2021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cancellation of the last registration date and extending the time to convene the 2021 GMS.</w:t>
            </w:r>
          </w:p>
        </w:tc>
      </w:tr>
      <w:tr w:rsidR="00ED2B69" w:rsidRPr="00ED2B69" w:rsidTr="00005E80">
        <w:trPr>
          <w:trHeight w:val="601"/>
          <w:tblCellSpacing w:w="0" w:type="dxa"/>
          <w:jc w:val="center"/>
        </w:trPr>
        <w:tc>
          <w:tcPr>
            <w:tcW w:w="691" w:type="dxa"/>
            <w:vAlign w:val="center"/>
          </w:tcPr>
          <w:p w:rsidR="00EF53AB" w:rsidRPr="00ED2B69" w:rsidRDefault="00EF53AB" w:rsidP="00CE6DD9">
            <w:pPr>
              <w:spacing w:before="120" w:after="120" w:line="300" w:lineRule="exact"/>
              <w:jc w:val="center"/>
            </w:pPr>
            <w:r w:rsidRPr="00ED2B69">
              <w:t>4</w:t>
            </w:r>
          </w:p>
        </w:tc>
        <w:tc>
          <w:tcPr>
            <w:tcW w:w="3458" w:type="dxa"/>
            <w:vAlign w:val="center"/>
          </w:tcPr>
          <w:p w:rsidR="00EF53AB" w:rsidRPr="00ED2B69" w:rsidRDefault="00EF53AB" w:rsidP="00CE6DD9">
            <w:pPr>
              <w:spacing w:before="120" w:after="120" w:line="300" w:lineRule="exact"/>
              <w:ind w:left="181" w:right="79"/>
            </w:pPr>
            <w:r w:rsidRPr="00ED2B69">
              <w:t>2903/21/QĐHĐQT-HAGL</w:t>
            </w:r>
          </w:p>
        </w:tc>
        <w:tc>
          <w:tcPr>
            <w:tcW w:w="1438" w:type="dxa"/>
            <w:vAlign w:val="center"/>
          </w:tcPr>
          <w:p w:rsidR="00EF53AB" w:rsidRPr="00ED2B69" w:rsidRDefault="00EF53AB" w:rsidP="00CE6DD9">
            <w:pPr>
              <w:spacing w:before="120" w:after="120" w:line="300" w:lineRule="exact"/>
              <w:ind w:left="62"/>
              <w:jc w:val="center"/>
            </w:pPr>
            <w:r w:rsidRPr="00ED2B69">
              <w:t>29/3/2021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re-appointment of the General Director.</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5</w:t>
            </w:r>
          </w:p>
        </w:tc>
        <w:tc>
          <w:tcPr>
            <w:tcW w:w="3458" w:type="dxa"/>
            <w:vAlign w:val="center"/>
          </w:tcPr>
          <w:p w:rsidR="00EF53AB" w:rsidRPr="00ED2B69" w:rsidRDefault="00EF53AB" w:rsidP="00CE6DD9">
            <w:pPr>
              <w:spacing w:before="120" w:after="120" w:line="300" w:lineRule="exact"/>
              <w:ind w:left="181" w:right="79"/>
            </w:pPr>
            <w:r w:rsidRPr="00ED2B69">
              <w:t>0705/21/NQHĐQT-HAGL</w:t>
            </w:r>
          </w:p>
        </w:tc>
        <w:tc>
          <w:tcPr>
            <w:tcW w:w="1438" w:type="dxa"/>
            <w:vAlign w:val="center"/>
          </w:tcPr>
          <w:p w:rsidR="00EF53AB" w:rsidRPr="00ED2B69" w:rsidRDefault="00EF53AB" w:rsidP="00CE6DD9">
            <w:pPr>
              <w:spacing w:before="120" w:after="120" w:line="300" w:lineRule="exact"/>
              <w:ind w:left="62"/>
              <w:jc w:val="center"/>
            </w:pPr>
            <w:r w:rsidRPr="00ED2B69">
              <w:t>07/5/2021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closing of the last registration date to make a list of shareholders exercising the right to attend the 2021 GMS.</w:t>
            </w:r>
          </w:p>
        </w:tc>
      </w:tr>
      <w:tr w:rsidR="00ED2B69" w:rsidRPr="00ED2B69" w:rsidTr="008F59D2">
        <w:trPr>
          <w:trHeight w:val="326"/>
          <w:tblCellSpacing w:w="0" w:type="dxa"/>
          <w:jc w:val="center"/>
        </w:trPr>
        <w:tc>
          <w:tcPr>
            <w:tcW w:w="691" w:type="dxa"/>
            <w:vAlign w:val="center"/>
          </w:tcPr>
          <w:p w:rsidR="00EF53AB" w:rsidRPr="00ED2B69" w:rsidRDefault="00EF53AB" w:rsidP="00CE6DD9">
            <w:pPr>
              <w:spacing w:before="120" w:after="120" w:line="300" w:lineRule="exact"/>
              <w:jc w:val="center"/>
            </w:pPr>
            <w:r w:rsidRPr="00ED2B69">
              <w:t>6</w:t>
            </w:r>
          </w:p>
        </w:tc>
        <w:tc>
          <w:tcPr>
            <w:tcW w:w="3458" w:type="dxa"/>
            <w:vAlign w:val="center"/>
          </w:tcPr>
          <w:p w:rsidR="00EF53AB" w:rsidRPr="00ED2B69" w:rsidRDefault="00EF53AB" w:rsidP="00CE6DD9">
            <w:pPr>
              <w:spacing w:before="120" w:after="120" w:line="300" w:lineRule="exact"/>
              <w:ind w:left="181" w:right="79"/>
            </w:pPr>
            <w:r w:rsidRPr="00ED2B69">
              <w:t>1005/21/NQHĐQT-HAGL</w:t>
            </w:r>
          </w:p>
        </w:tc>
        <w:tc>
          <w:tcPr>
            <w:tcW w:w="1438" w:type="dxa"/>
            <w:vAlign w:val="center"/>
          </w:tcPr>
          <w:p w:rsidR="00EF53AB" w:rsidRPr="00ED2B69" w:rsidRDefault="00EF53AB" w:rsidP="00CE6DD9">
            <w:pPr>
              <w:spacing w:before="120" w:after="120" w:line="300" w:lineRule="exact"/>
              <w:ind w:left="62"/>
              <w:jc w:val="center"/>
            </w:pPr>
            <w:r w:rsidRPr="00ED2B69">
              <w:t>10/5/2021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redemption of bonds before maturity issued by the Company.</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7</w:t>
            </w:r>
          </w:p>
        </w:tc>
        <w:tc>
          <w:tcPr>
            <w:tcW w:w="3458" w:type="dxa"/>
            <w:vAlign w:val="center"/>
          </w:tcPr>
          <w:p w:rsidR="00EF53AB" w:rsidRPr="00ED2B69" w:rsidRDefault="00EF53AB" w:rsidP="00CE6DD9">
            <w:pPr>
              <w:spacing w:before="120" w:after="120" w:line="300" w:lineRule="exact"/>
              <w:ind w:left="181" w:right="79"/>
            </w:pPr>
            <w:r w:rsidRPr="00ED2B69">
              <w:t>0406/21/NQHĐQT-HAGL</w:t>
            </w:r>
          </w:p>
        </w:tc>
        <w:tc>
          <w:tcPr>
            <w:tcW w:w="1438" w:type="dxa"/>
            <w:vAlign w:val="center"/>
          </w:tcPr>
          <w:p w:rsidR="00EF53AB" w:rsidRPr="00ED2B69" w:rsidRDefault="00EF53AB" w:rsidP="00CE6DD9">
            <w:pPr>
              <w:spacing w:before="120" w:after="120" w:line="300" w:lineRule="exact"/>
              <w:ind w:left="62"/>
              <w:jc w:val="center"/>
            </w:pPr>
            <w:r w:rsidRPr="00ED2B69">
              <w:t>04/6/2021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postponement of the 2021 GMS.</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8</w:t>
            </w:r>
          </w:p>
        </w:tc>
        <w:tc>
          <w:tcPr>
            <w:tcW w:w="3458" w:type="dxa"/>
            <w:vAlign w:val="center"/>
          </w:tcPr>
          <w:p w:rsidR="00EF53AB" w:rsidRPr="00ED2B69" w:rsidRDefault="00EF53AB" w:rsidP="00CE6DD9">
            <w:pPr>
              <w:spacing w:before="120" w:after="120" w:line="300" w:lineRule="exact"/>
              <w:ind w:left="181" w:right="79"/>
            </w:pPr>
            <w:r w:rsidRPr="00ED2B69">
              <w:t>1706/21/NQHĐQT-HAGL</w:t>
            </w:r>
          </w:p>
        </w:tc>
        <w:tc>
          <w:tcPr>
            <w:tcW w:w="1438" w:type="dxa"/>
            <w:vAlign w:val="center"/>
          </w:tcPr>
          <w:p w:rsidR="00EF53AB" w:rsidRPr="00ED2B69" w:rsidRDefault="00EF53AB" w:rsidP="00CE6DD9">
            <w:pPr>
              <w:spacing w:before="120" w:after="120" w:line="300" w:lineRule="exact"/>
              <w:ind w:left="62"/>
              <w:jc w:val="center"/>
            </w:pPr>
            <w:r w:rsidRPr="00ED2B69">
              <w:t>17/6/2021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dismissal and appointment of the secretary-cum-person in charge of corporate governance.</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9</w:t>
            </w:r>
          </w:p>
        </w:tc>
        <w:tc>
          <w:tcPr>
            <w:tcW w:w="3458" w:type="dxa"/>
            <w:vAlign w:val="center"/>
          </w:tcPr>
          <w:p w:rsidR="00EF53AB" w:rsidRPr="00ED2B69" w:rsidRDefault="00EF53AB" w:rsidP="00CE6DD9">
            <w:pPr>
              <w:spacing w:before="120" w:after="120" w:line="300" w:lineRule="exact"/>
              <w:ind w:left="181" w:right="79"/>
            </w:pPr>
            <w:r w:rsidRPr="00ED2B69">
              <w:t>2906/21/NQHĐQT-HAGL</w:t>
            </w:r>
          </w:p>
        </w:tc>
        <w:tc>
          <w:tcPr>
            <w:tcW w:w="1438" w:type="dxa"/>
            <w:vAlign w:val="center"/>
          </w:tcPr>
          <w:p w:rsidR="00EF53AB" w:rsidRPr="00ED2B69" w:rsidRDefault="00EF53AB" w:rsidP="00CE6DD9">
            <w:pPr>
              <w:spacing w:before="120" w:after="120" w:line="300" w:lineRule="exact"/>
              <w:ind w:left="62"/>
              <w:jc w:val="center"/>
            </w:pPr>
            <w:r w:rsidRPr="00ED2B69">
              <w:t>29/6/2021</w:t>
            </w:r>
          </w:p>
        </w:tc>
        <w:tc>
          <w:tcPr>
            <w:tcW w:w="4214" w:type="dxa"/>
          </w:tcPr>
          <w:p w:rsidR="00EF53AB" w:rsidRPr="00ED2B69" w:rsidRDefault="00EF53AB" w:rsidP="00DB76BB">
            <w:pPr>
              <w:spacing w:before="120" w:line="300" w:lineRule="exact"/>
              <w:ind w:left="181" w:right="79"/>
              <w:jc w:val="both"/>
              <w:rPr>
                <w:bCs/>
              </w:rPr>
            </w:pPr>
            <w:r w:rsidRPr="00ED2B69">
              <w:rPr>
                <w:bCs/>
              </w:rPr>
              <w:t>Passing another postponement of the 2021 GMS and the selection of an audit company to review the 2021 interim financial statements.</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lastRenderedPageBreak/>
              <w:t>10</w:t>
            </w:r>
          </w:p>
        </w:tc>
        <w:tc>
          <w:tcPr>
            <w:tcW w:w="3458" w:type="dxa"/>
            <w:vAlign w:val="center"/>
          </w:tcPr>
          <w:p w:rsidR="00EF53AB" w:rsidRPr="00ED2B69" w:rsidRDefault="00EF53AB" w:rsidP="00CE6DD9">
            <w:pPr>
              <w:spacing w:before="120" w:after="120" w:line="300" w:lineRule="exact"/>
              <w:ind w:left="181" w:right="79"/>
            </w:pPr>
            <w:r w:rsidRPr="00ED2B69">
              <w:t>0607/21/NQHĐQT-HAGL</w:t>
            </w:r>
          </w:p>
        </w:tc>
        <w:tc>
          <w:tcPr>
            <w:tcW w:w="1438" w:type="dxa"/>
            <w:vAlign w:val="center"/>
          </w:tcPr>
          <w:p w:rsidR="00EF53AB" w:rsidRPr="00ED2B69" w:rsidRDefault="00EF53AB" w:rsidP="00CE6DD9">
            <w:pPr>
              <w:spacing w:before="120" w:after="120" w:line="300" w:lineRule="exact"/>
              <w:ind w:left="62"/>
              <w:jc w:val="center"/>
            </w:pPr>
            <w:r w:rsidRPr="00ED2B69">
              <w:t>06/7/2021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capital contribution to establish a subsidiary in Kon Tum province.</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11</w:t>
            </w:r>
          </w:p>
        </w:tc>
        <w:tc>
          <w:tcPr>
            <w:tcW w:w="3458" w:type="dxa"/>
            <w:vAlign w:val="center"/>
          </w:tcPr>
          <w:p w:rsidR="00EF53AB" w:rsidRPr="00ED2B69" w:rsidRDefault="00EF53AB" w:rsidP="00CE6DD9">
            <w:pPr>
              <w:spacing w:before="120" w:after="120" w:line="300" w:lineRule="exact"/>
              <w:ind w:left="181" w:right="79"/>
            </w:pPr>
            <w:r w:rsidRPr="00ED2B69">
              <w:t>2207/21/NQHĐQT- HAGL</w:t>
            </w:r>
          </w:p>
        </w:tc>
        <w:tc>
          <w:tcPr>
            <w:tcW w:w="1438" w:type="dxa"/>
            <w:vAlign w:val="center"/>
          </w:tcPr>
          <w:p w:rsidR="00EF53AB" w:rsidRPr="00ED2B69" w:rsidRDefault="00EF53AB" w:rsidP="00CE6DD9">
            <w:pPr>
              <w:spacing w:before="120" w:after="120" w:line="300" w:lineRule="exact"/>
              <w:ind w:left="62"/>
              <w:jc w:val="center"/>
            </w:pPr>
            <w:r w:rsidRPr="00ED2B69">
              <w:t>22/7/2021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date to hold the GMS in 2021.</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12</w:t>
            </w:r>
          </w:p>
        </w:tc>
        <w:tc>
          <w:tcPr>
            <w:tcW w:w="3458" w:type="dxa"/>
            <w:vAlign w:val="center"/>
          </w:tcPr>
          <w:p w:rsidR="00EF53AB" w:rsidRPr="00ED2B69" w:rsidRDefault="00EF53AB" w:rsidP="00CE6DD9">
            <w:pPr>
              <w:spacing w:before="120" w:after="120" w:line="300" w:lineRule="exact"/>
              <w:ind w:left="181" w:right="79"/>
            </w:pPr>
            <w:r w:rsidRPr="00ED2B69">
              <w:t>0208/21/NQHĐQT- HAGL</w:t>
            </w:r>
          </w:p>
        </w:tc>
        <w:tc>
          <w:tcPr>
            <w:tcW w:w="1438" w:type="dxa"/>
            <w:vAlign w:val="center"/>
          </w:tcPr>
          <w:p w:rsidR="00EF53AB" w:rsidRPr="00ED2B69" w:rsidRDefault="00EF53AB" w:rsidP="00CE6DD9">
            <w:pPr>
              <w:spacing w:before="120" w:after="120" w:line="300" w:lineRule="exact"/>
              <w:ind w:left="62"/>
              <w:jc w:val="center"/>
            </w:pPr>
            <w:r w:rsidRPr="00ED2B69">
              <w:t>02/8/2021</w:t>
            </w:r>
          </w:p>
        </w:tc>
        <w:tc>
          <w:tcPr>
            <w:tcW w:w="4214" w:type="dxa"/>
          </w:tcPr>
          <w:p w:rsidR="00EF53AB" w:rsidRPr="00ED2B69" w:rsidRDefault="00EF53AB" w:rsidP="00DB76BB">
            <w:pPr>
              <w:spacing w:before="120" w:line="300" w:lineRule="exact"/>
              <w:ind w:left="181" w:right="79"/>
              <w:jc w:val="both"/>
              <w:rPr>
                <w:bCs/>
              </w:rPr>
            </w:pPr>
            <w:r w:rsidRPr="00ED2B69">
              <w:rPr>
                <w:bCs/>
              </w:rPr>
              <w:t xml:space="preserve">Passing the finalization of the last registration date for consultation </w:t>
            </w:r>
            <w:proofErr w:type="gramStart"/>
            <w:r w:rsidRPr="00ED2B69">
              <w:rPr>
                <w:bCs/>
              </w:rPr>
              <w:t>with  shareholders</w:t>
            </w:r>
            <w:proofErr w:type="gramEnd"/>
            <w:r w:rsidRPr="00ED2B69">
              <w:rPr>
                <w:bCs/>
              </w:rPr>
              <w:t xml:space="preserve"> in writing.</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13</w:t>
            </w:r>
          </w:p>
        </w:tc>
        <w:tc>
          <w:tcPr>
            <w:tcW w:w="3458" w:type="dxa"/>
            <w:vAlign w:val="center"/>
          </w:tcPr>
          <w:p w:rsidR="00EF53AB" w:rsidRPr="00ED2B69" w:rsidRDefault="00EF53AB" w:rsidP="00CE6DD9">
            <w:pPr>
              <w:spacing w:before="120" w:after="120" w:line="300" w:lineRule="exact"/>
              <w:ind w:left="181" w:right="79"/>
            </w:pPr>
            <w:r w:rsidRPr="00ED2B69">
              <w:t>1509/21/NQHĐQT- HAGL</w:t>
            </w:r>
          </w:p>
        </w:tc>
        <w:tc>
          <w:tcPr>
            <w:tcW w:w="1438" w:type="dxa"/>
            <w:vAlign w:val="center"/>
          </w:tcPr>
          <w:p w:rsidR="00EF53AB" w:rsidRPr="00ED2B69" w:rsidRDefault="00EF53AB" w:rsidP="00CE6DD9">
            <w:pPr>
              <w:spacing w:before="120" w:after="120" w:line="300" w:lineRule="exact"/>
              <w:ind w:left="62"/>
              <w:jc w:val="center"/>
            </w:pPr>
            <w:r w:rsidRPr="00ED2B69">
              <w:t>15/9/2021</w:t>
            </w:r>
          </w:p>
        </w:tc>
        <w:tc>
          <w:tcPr>
            <w:tcW w:w="4214" w:type="dxa"/>
          </w:tcPr>
          <w:p w:rsidR="00EF53AB" w:rsidRPr="00ED2B69" w:rsidRDefault="00EF53AB" w:rsidP="00DB76BB">
            <w:pPr>
              <w:spacing w:before="120" w:line="300" w:lineRule="exact"/>
              <w:ind w:left="181" w:right="79"/>
              <w:jc w:val="both"/>
              <w:rPr>
                <w:bCs/>
              </w:rPr>
            </w:pPr>
            <w:r w:rsidRPr="00ED2B69">
              <w:rPr>
                <w:bCs/>
              </w:rPr>
              <w:t>Passing the finalization of the last registration date to hold the 2021 GMS.</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14</w:t>
            </w:r>
          </w:p>
        </w:tc>
        <w:tc>
          <w:tcPr>
            <w:tcW w:w="3458" w:type="dxa"/>
            <w:vAlign w:val="center"/>
          </w:tcPr>
          <w:p w:rsidR="00EF53AB" w:rsidRPr="00ED2B69" w:rsidRDefault="00EF53AB" w:rsidP="00CE6DD9">
            <w:pPr>
              <w:spacing w:before="120" w:after="120" w:line="300" w:lineRule="exact"/>
              <w:ind w:left="181" w:right="79"/>
            </w:pPr>
            <w:r w:rsidRPr="00ED2B69">
              <w:t>2409/21/NQHĐQT- HAGL</w:t>
            </w:r>
          </w:p>
        </w:tc>
        <w:tc>
          <w:tcPr>
            <w:tcW w:w="1438" w:type="dxa"/>
            <w:vAlign w:val="center"/>
          </w:tcPr>
          <w:p w:rsidR="00EF53AB" w:rsidRPr="00ED2B69" w:rsidRDefault="00EF53AB" w:rsidP="00CE6DD9">
            <w:pPr>
              <w:spacing w:before="120" w:after="120" w:line="300" w:lineRule="exact"/>
              <w:ind w:left="62"/>
              <w:jc w:val="center"/>
            </w:pPr>
            <w:r w:rsidRPr="00ED2B69">
              <w:t>24/9/2021</w:t>
            </w:r>
          </w:p>
        </w:tc>
        <w:tc>
          <w:tcPr>
            <w:tcW w:w="4214" w:type="dxa"/>
          </w:tcPr>
          <w:p w:rsidR="00EF53AB" w:rsidRPr="00ED2B69" w:rsidRDefault="00EF53AB" w:rsidP="00DB76BB">
            <w:pPr>
              <w:spacing w:before="120" w:line="300" w:lineRule="exact"/>
              <w:ind w:left="181" w:right="79"/>
              <w:jc w:val="both"/>
              <w:rPr>
                <w:bCs/>
              </w:rPr>
            </w:pPr>
            <w:r w:rsidRPr="00ED2B69">
              <w:rPr>
                <w:bCs/>
              </w:rPr>
              <w:t>Passing resignation letter from of Mr. Nguyen Van Minh, BOD member.</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15</w:t>
            </w:r>
          </w:p>
        </w:tc>
        <w:tc>
          <w:tcPr>
            <w:tcW w:w="3458" w:type="dxa"/>
            <w:vAlign w:val="center"/>
          </w:tcPr>
          <w:p w:rsidR="00EF53AB" w:rsidRPr="00ED2B69" w:rsidRDefault="00EF53AB" w:rsidP="00CE6DD9">
            <w:pPr>
              <w:spacing w:before="120" w:after="120" w:line="300" w:lineRule="exact"/>
              <w:ind w:left="181" w:right="79"/>
            </w:pPr>
            <w:r w:rsidRPr="00ED2B69">
              <w:t>2710/21/NQHĐQT- HAGL</w:t>
            </w:r>
          </w:p>
        </w:tc>
        <w:tc>
          <w:tcPr>
            <w:tcW w:w="1438" w:type="dxa"/>
            <w:vAlign w:val="center"/>
          </w:tcPr>
          <w:p w:rsidR="00EF53AB" w:rsidRPr="00ED2B69" w:rsidRDefault="00EF53AB" w:rsidP="00CE6DD9">
            <w:pPr>
              <w:spacing w:before="120" w:after="120" w:line="300" w:lineRule="exact"/>
              <w:ind w:left="62"/>
              <w:jc w:val="center"/>
            </w:pPr>
            <w:r w:rsidRPr="00ED2B69">
              <w:t>27/10/2021</w:t>
            </w:r>
          </w:p>
        </w:tc>
        <w:tc>
          <w:tcPr>
            <w:tcW w:w="4214" w:type="dxa"/>
          </w:tcPr>
          <w:p w:rsidR="00EF53AB" w:rsidRPr="00ED2B69" w:rsidRDefault="00EF53AB" w:rsidP="00DB76BB">
            <w:pPr>
              <w:spacing w:before="120" w:line="300" w:lineRule="exact"/>
              <w:ind w:left="181" w:right="79"/>
              <w:jc w:val="both"/>
              <w:rPr>
                <w:bCs/>
              </w:rPr>
            </w:pPr>
            <w:r w:rsidRPr="00ED2B69">
              <w:rPr>
                <w:bCs/>
              </w:rPr>
              <w:t>Passing selection of an audit company to prepare the financial statements in 2021.</w:t>
            </w:r>
          </w:p>
        </w:tc>
      </w:tr>
      <w:tr w:rsidR="00ED2B69" w:rsidRPr="00ED2B69" w:rsidTr="008F59D2">
        <w:trPr>
          <w:trHeight w:val="690"/>
          <w:tblCellSpacing w:w="0" w:type="dxa"/>
          <w:jc w:val="center"/>
        </w:trPr>
        <w:tc>
          <w:tcPr>
            <w:tcW w:w="691" w:type="dxa"/>
            <w:vAlign w:val="center"/>
          </w:tcPr>
          <w:p w:rsidR="00EF53AB" w:rsidRPr="00ED2B69" w:rsidRDefault="00EF53AB" w:rsidP="00CE6DD9">
            <w:pPr>
              <w:spacing w:before="120" w:after="120" w:line="300" w:lineRule="exact"/>
              <w:jc w:val="center"/>
            </w:pPr>
            <w:r w:rsidRPr="00ED2B69">
              <w:t>16</w:t>
            </w:r>
          </w:p>
        </w:tc>
        <w:tc>
          <w:tcPr>
            <w:tcW w:w="3458" w:type="dxa"/>
            <w:vAlign w:val="center"/>
          </w:tcPr>
          <w:p w:rsidR="00EF53AB" w:rsidRPr="00ED2B69" w:rsidRDefault="00EF53AB" w:rsidP="00CE6DD9">
            <w:pPr>
              <w:spacing w:before="120" w:after="120" w:line="300" w:lineRule="exact"/>
              <w:ind w:left="181" w:right="79"/>
            </w:pPr>
            <w:r w:rsidRPr="00ED2B69">
              <w:t>0212/21/NQHĐQT- HAGL</w:t>
            </w:r>
          </w:p>
        </w:tc>
        <w:tc>
          <w:tcPr>
            <w:tcW w:w="1438" w:type="dxa"/>
            <w:vAlign w:val="center"/>
          </w:tcPr>
          <w:p w:rsidR="00EF53AB" w:rsidRPr="00ED2B69" w:rsidRDefault="00EF53AB" w:rsidP="00CE6DD9">
            <w:pPr>
              <w:spacing w:before="120" w:after="120" w:line="300" w:lineRule="exact"/>
              <w:ind w:left="62"/>
              <w:jc w:val="center"/>
            </w:pPr>
            <w:r w:rsidRPr="00ED2B69">
              <w:t>02/12/2021</w:t>
            </w:r>
          </w:p>
        </w:tc>
        <w:tc>
          <w:tcPr>
            <w:tcW w:w="4214" w:type="dxa"/>
          </w:tcPr>
          <w:p w:rsidR="00EF53AB" w:rsidRPr="00ED2B69" w:rsidRDefault="00EF53AB" w:rsidP="00DB76BB">
            <w:r w:rsidRPr="00ED2B69">
              <w:t>Passing the promulgation of amendments and supplements to the Internal Regulations on corporate governance, the Regulation on operation of the Board of Directors; and passing remuneration of members of the BOD, the BOS and the Secretarial board in 2021.</w:t>
            </w:r>
          </w:p>
        </w:tc>
      </w:tr>
    </w:tbl>
    <w:p w:rsidR="007A677C" w:rsidRPr="00ED2B69" w:rsidRDefault="007A677C" w:rsidP="007A677C">
      <w:pPr>
        <w:numPr>
          <w:ilvl w:val="0"/>
          <w:numId w:val="22"/>
        </w:numPr>
        <w:spacing w:before="120" w:after="120" w:line="300" w:lineRule="exact"/>
        <w:ind w:left="539" w:hanging="539"/>
        <w:jc w:val="both"/>
        <w:rPr>
          <w:b/>
        </w:rPr>
      </w:pPr>
      <w:r w:rsidRPr="00ED2B69">
        <w:rPr>
          <w:b/>
        </w:rPr>
        <w:t>BOD supervision of BOM activities</w:t>
      </w:r>
    </w:p>
    <w:p w:rsidR="00972EA4" w:rsidRPr="00ED2B69" w:rsidRDefault="00972EA4" w:rsidP="00972EA4">
      <w:pPr>
        <w:spacing w:before="120" w:line="300" w:lineRule="exact"/>
        <w:ind w:left="539"/>
        <w:jc w:val="both"/>
      </w:pPr>
      <w:r w:rsidRPr="00ED2B69">
        <w:t xml:space="preserve">Pursuant to the current Charter and the </w:t>
      </w:r>
      <w:proofErr w:type="gramStart"/>
      <w:r w:rsidRPr="00ED2B69">
        <w:t>Internal  Regulations</w:t>
      </w:r>
      <w:proofErr w:type="gramEnd"/>
      <w:r w:rsidRPr="00ED2B69">
        <w:t xml:space="preserve"> on governance, the BOD directed and supervised the BOM on the following activities: </w:t>
      </w:r>
    </w:p>
    <w:p w:rsidR="00972EA4" w:rsidRPr="00ED2B69" w:rsidRDefault="00972EA4" w:rsidP="00972EA4">
      <w:pPr>
        <w:spacing w:before="120" w:line="300" w:lineRule="exact"/>
        <w:ind w:left="539"/>
        <w:jc w:val="both"/>
      </w:pPr>
      <w:r w:rsidRPr="00ED2B69">
        <w:t>-</w:t>
      </w:r>
      <w:r w:rsidRPr="00ED2B69">
        <w:tab/>
        <w:t>Directing the implementation of reduction for high-interest loans, structure of production and business activities, ensuring effective management and financial self-balancing in each project;</w:t>
      </w:r>
    </w:p>
    <w:p w:rsidR="00972EA4" w:rsidRPr="00ED2B69" w:rsidRDefault="00972EA4" w:rsidP="00972EA4">
      <w:pPr>
        <w:spacing w:before="120" w:line="300" w:lineRule="exact"/>
        <w:ind w:left="539"/>
        <w:jc w:val="both"/>
      </w:pPr>
      <w:r w:rsidRPr="00ED2B69">
        <w:t>-</w:t>
      </w:r>
      <w:r w:rsidRPr="00ED2B69">
        <w:tab/>
        <w:t xml:space="preserve">Supervising the divestment </w:t>
      </w:r>
      <w:proofErr w:type="gramStart"/>
      <w:r w:rsidRPr="00ED2B69">
        <w:t>from  a</w:t>
      </w:r>
      <w:proofErr w:type="gramEnd"/>
      <w:r w:rsidRPr="00ED2B69">
        <w:t xml:space="preserve"> Hoang Anh Gia Lai Agricultural Joint Stock Company;</w:t>
      </w:r>
    </w:p>
    <w:p w:rsidR="00972EA4" w:rsidRPr="00ED2B69" w:rsidRDefault="00972EA4" w:rsidP="00972EA4">
      <w:pPr>
        <w:spacing w:before="120" w:line="300" w:lineRule="exact"/>
        <w:ind w:left="539"/>
        <w:jc w:val="both"/>
      </w:pPr>
      <w:r w:rsidRPr="00ED2B69">
        <w:t>-</w:t>
      </w:r>
      <w:r w:rsidRPr="00ED2B69">
        <w:tab/>
        <w:t>Continuing to develop the distribution system in Chinese market, initially expanding to the Japanese, Korean and Singaporean markets;</w:t>
      </w:r>
    </w:p>
    <w:p w:rsidR="00972EA4" w:rsidRPr="00ED2B69" w:rsidRDefault="00972EA4" w:rsidP="00972EA4">
      <w:pPr>
        <w:spacing w:before="120" w:line="300" w:lineRule="exact"/>
        <w:ind w:left="539"/>
        <w:jc w:val="both"/>
      </w:pPr>
      <w:r w:rsidRPr="00ED2B69">
        <w:t>-</w:t>
      </w:r>
      <w:r w:rsidRPr="00ED2B69">
        <w:tab/>
        <w:t>Inspecting the management and administration of the Board of Management to comply with the best governance practices ensuring the rights and interests of shareholders, customers and employees in the Company;</w:t>
      </w:r>
    </w:p>
    <w:p w:rsidR="00972EA4" w:rsidRPr="00ED2B69" w:rsidRDefault="00972EA4" w:rsidP="00972EA4">
      <w:pPr>
        <w:spacing w:before="120" w:line="300" w:lineRule="exact"/>
        <w:ind w:left="539"/>
        <w:jc w:val="both"/>
      </w:pPr>
      <w:r w:rsidRPr="00ED2B69">
        <w:t>-</w:t>
      </w:r>
      <w:r w:rsidRPr="00ED2B69">
        <w:tab/>
        <w:t>Supervising and directing the disclosure of information with the aim of ensuring explicitness, adequacy and promptness in accordance with the law;</w:t>
      </w:r>
    </w:p>
    <w:p w:rsidR="00972EA4" w:rsidRPr="00ED2B69" w:rsidRDefault="00972EA4" w:rsidP="00972EA4">
      <w:pPr>
        <w:spacing w:before="120" w:line="300" w:lineRule="exact"/>
        <w:ind w:left="539"/>
        <w:jc w:val="both"/>
      </w:pPr>
      <w:r w:rsidRPr="00ED2B69">
        <w:t xml:space="preserve">In addition, the complicated development of the Covid-19 outbreak in 2021 has affected many industries, including production and business activities of the Company. In that circumstance, the BOD supervised and directed the BOD to promptly adjust production and business </w:t>
      </w:r>
      <w:r w:rsidRPr="00ED2B69">
        <w:lastRenderedPageBreak/>
        <w:t>strategies to suit the situation of the Covid-19 pandemic to ensure stable operation of the Company and compliance with disease prevention and control</w:t>
      </w:r>
      <w:proofErr w:type="gramStart"/>
      <w:r w:rsidRPr="00ED2B69">
        <w:t>..</w:t>
      </w:r>
      <w:proofErr w:type="gramEnd"/>
    </w:p>
    <w:p w:rsidR="00972EA4" w:rsidRPr="00ED2B69" w:rsidRDefault="00972EA4" w:rsidP="00972EA4">
      <w:pPr>
        <w:ind w:left="567"/>
      </w:pPr>
      <w:r w:rsidRPr="00ED2B69">
        <w:t>The BOD assessed that the Board of Management had closely observed and complied with the direction given by the Board of Directors; meanwhile the BOM fully complied with the functions and duties as specified in the Company Charter.</w:t>
      </w:r>
    </w:p>
    <w:p w:rsidR="00F26CB5" w:rsidRPr="00ED2B69" w:rsidRDefault="00760054" w:rsidP="00760054">
      <w:pPr>
        <w:pStyle w:val="ListParagraph"/>
        <w:numPr>
          <w:ilvl w:val="0"/>
          <w:numId w:val="22"/>
        </w:numPr>
        <w:rPr>
          <w:rFonts w:eastAsia="Times New Roman"/>
          <w:b/>
          <w:sz w:val="24"/>
          <w:szCs w:val="24"/>
          <w:lang w:val="nl-NL"/>
        </w:rPr>
      </w:pPr>
      <w:r w:rsidRPr="00ED2B69">
        <w:rPr>
          <w:rFonts w:eastAsia="Times New Roman"/>
          <w:b/>
          <w:sz w:val="24"/>
          <w:szCs w:val="24"/>
          <w:lang w:val="nl-NL"/>
        </w:rPr>
        <w:t>Report to the GMS on the BOD’s and BOM</w:t>
      </w:r>
      <w:r w:rsidR="00983504" w:rsidRPr="00ED2B69">
        <w:rPr>
          <w:rFonts w:eastAsia="Times New Roman"/>
          <w:b/>
          <w:sz w:val="24"/>
          <w:szCs w:val="24"/>
          <w:lang w:val="nl-NL"/>
        </w:rPr>
        <w:t>’</w:t>
      </w:r>
      <w:r w:rsidRPr="00ED2B69">
        <w:rPr>
          <w:rFonts w:eastAsia="Times New Roman"/>
          <w:b/>
          <w:sz w:val="24"/>
          <w:szCs w:val="24"/>
          <w:lang w:val="nl-NL"/>
        </w:rPr>
        <w:t xml:space="preserve">s  </w:t>
      </w:r>
      <w:r w:rsidR="00983504" w:rsidRPr="00ED2B69">
        <w:rPr>
          <w:rFonts w:eastAsia="Times New Roman"/>
          <w:b/>
          <w:sz w:val="24"/>
          <w:szCs w:val="24"/>
          <w:lang w:val="nl-NL"/>
        </w:rPr>
        <w:t xml:space="preserve">total </w:t>
      </w:r>
      <w:r w:rsidRPr="00ED2B69">
        <w:rPr>
          <w:rFonts w:eastAsia="Times New Roman"/>
          <w:b/>
          <w:sz w:val="24"/>
          <w:szCs w:val="24"/>
          <w:lang w:val="nl-NL"/>
        </w:rPr>
        <w:t>remuneration in 2021</w:t>
      </w:r>
    </w:p>
    <w:p w:rsidR="00392586" w:rsidRPr="00ED2B69" w:rsidRDefault="003126B2" w:rsidP="00392586">
      <w:pPr>
        <w:spacing w:before="120" w:after="120"/>
        <w:ind w:left="540"/>
        <w:jc w:val="both"/>
        <w:rPr>
          <w:lang w:val="nl-NL"/>
        </w:rPr>
      </w:pPr>
      <w:r w:rsidRPr="00ED2B69">
        <w:rPr>
          <w:lang w:val="nl-NL"/>
        </w:rPr>
        <w:t>The BOD reports to the General Meeting of Shareholders on the total income (including remuneration and salaries) of the BOD and the BOM in 2021, which is stated in Note 29 of the audited separate financial statements 2021 and Note 34 to the Audited Consolidated Financial Statements 2021.</w:t>
      </w:r>
    </w:p>
    <w:p w:rsidR="00392586" w:rsidRPr="00ED2B69" w:rsidRDefault="00FB2ED5" w:rsidP="003126B2">
      <w:pPr>
        <w:numPr>
          <w:ilvl w:val="0"/>
          <w:numId w:val="22"/>
        </w:numPr>
        <w:spacing w:before="120" w:after="120"/>
        <w:ind w:left="567" w:hanging="567"/>
        <w:jc w:val="both"/>
        <w:rPr>
          <w:b/>
          <w:lang w:val="nl-NL"/>
        </w:rPr>
      </w:pPr>
      <w:r w:rsidRPr="00ED2B69">
        <w:rPr>
          <w:b/>
          <w:lang w:val="nl-NL"/>
        </w:rPr>
        <w:t>Report to the</w:t>
      </w:r>
      <w:r w:rsidR="00392586" w:rsidRPr="00ED2B69">
        <w:rPr>
          <w:b/>
          <w:lang w:val="nl-NL"/>
        </w:rPr>
        <w:t xml:space="preserve"> </w:t>
      </w:r>
      <w:r w:rsidRPr="00ED2B69">
        <w:rPr>
          <w:b/>
          <w:lang w:val="nl-NL"/>
        </w:rPr>
        <w:t>GMS</w:t>
      </w:r>
      <w:r w:rsidR="003126B2" w:rsidRPr="00ED2B69">
        <w:rPr>
          <w:b/>
          <w:lang w:val="nl-NL"/>
        </w:rPr>
        <w:t xml:space="preserve"> on the </w:t>
      </w:r>
      <w:r w:rsidRPr="00ED2B69">
        <w:rPr>
          <w:b/>
          <w:lang w:val="nl-NL"/>
        </w:rPr>
        <w:t>movement</w:t>
      </w:r>
      <w:r w:rsidR="003126B2" w:rsidRPr="00ED2B69">
        <w:rPr>
          <w:b/>
          <w:lang w:val="nl-NL"/>
        </w:rPr>
        <w:t xml:space="preserve"> of capital and loans between related parties in 2021.</w:t>
      </w:r>
    </w:p>
    <w:p w:rsidR="00DF6671" w:rsidRPr="00ED2B69" w:rsidRDefault="00DF6671" w:rsidP="00F26CB5">
      <w:pPr>
        <w:ind w:left="540"/>
        <w:jc w:val="both"/>
        <w:rPr>
          <w:lang w:val="nl-NL"/>
        </w:rPr>
      </w:pPr>
      <w:r w:rsidRPr="00ED2B69">
        <w:rPr>
          <w:lang w:val="nl-NL"/>
        </w:rPr>
        <w:t>Pursuant to Clause 2, Article 4 of the Resolution of the GMS approved by consultation with  shareholders in writing No. 1609/21/NQDHDCD-HAGL dated 16/9/2021 on the movement of capital and loans among the related parties in 2021, the BOD reports to the GMS on the movement of capital and loans between related parties that have been carried out in 2021, which is stated in Note 29 to the audited separate Financial Statements. the 2021 consolidated financial statements and Note 34 to the Company's audited consolidated financial statements 2021.</w:t>
      </w:r>
    </w:p>
    <w:p w:rsidR="00517BFE" w:rsidRPr="00ED2B69" w:rsidRDefault="004C7260" w:rsidP="0003692E">
      <w:pPr>
        <w:tabs>
          <w:tab w:val="left" w:pos="1418"/>
        </w:tabs>
        <w:spacing w:before="120" w:after="120"/>
        <w:jc w:val="both"/>
        <w:rPr>
          <w:b/>
          <w:lang w:val="nl-NL"/>
        </w:rPr>
      </w:pPr>
      <w:r w:rsidRPr="00ED2B69">
        <w:rPr>
          <w:b/>
          <w:u w:val="single"/>
          <w:lang w:val="nl-NL"/>
        </w:rPr>
        <w:t xml:space="preserve">Issue </w:t>
      </w:r>
      <w:r w:rsidR="00AF25D9" w:rsidRPr="00ED2B69">
        <w:rPr>
          <w:b/>
          <w:u w:val="single"/>
          <w:lang w:val="nl-NL"/>
        </w:rPr>
        <w:t>6</w:t>
      </w:r>
      <w:r w:rsidR="00517BFE" w:rsidRPr="00ED2B69">
        <w:rPr>
          <w:b/>
          <w:u w:val="single"/>
          <w:lang w:val="nl-NL"/>
        </w:rPr>
        <w:t>:</w:t>
      </w:r>
      <w:r w:rsidR="00517BFE" w:rsidRPr="00ED2B69">
        <w:rPr>
          <w:b/>
          <w:lang w:val="nl-NL"/>
        </w:rPr>
        <w:t xml:space="preserve"> </w:t>
      </w:r>
      <w:r w:rsidR="00517BFE" w:rsidRPr="00ED2B69">
        <w:rPr>
          <w:b/>
          <w:lang w:val="nl-NL"/>
        </w:rPr>
        <w:tab/>
      </w:r>
      <w:r w:rsidR="00DF6671" w:rsidRPr="00ED2B69">
        <w:rPr>
          <w:b/>
          <w:lang w:val="nl-NL"/>
        </w:rPr>
        <w:t>AUDITED CONSOLIDATED FINANCIAL STATEMENTS 2021</w:t>
      </w:r>
    </w:p>
    <w:p w:rsidR="009E294B" w:rsidRPr="00ED2B69" w:rsidRDefault="00FC4FD0" w:rsidP="009E294B">
      <w:pPr>
        <w:spacing w:before="120" w:after="120"/>
        <w:jc w:val="both"/>
      </w:pPr>
      <w:r w:rsidRPr="00ED2B69">
        <w:rPr>
          <w:lang w:val="nl-NL"/>
        </w:rPr>
        <w:t xml:space="preserve">The BOD proposes to the GMS for consideration and passing </w:t>
      </w:r>
      <w:r w:rsidR="00DF6671" w:rsidRPr="00ED2B69">
        <w:rPr>
          <w:lang w:val="nl-NL"/>
        </w:rPr>
        <w:t>financial statements 2021</w:t>
      </w:r>
      <w:r w:rsidR="009E294B" w:rsidRPr="00ED2B69">
        <w:rPr>
          <w:lang w:val="nl-NL"/>
        </w:rPr>
        <w:t xml:space="preserve"> </w:t>
      </w:r>
      <w:r w:rsidR="009E294B" w:rsidRPr="00ED2B69">
        <w:t>(including separate Financial Statements and audited consolidated financial statements 2021) audited by Ernst &amp; Young Viet Nam Co. Ltd. (E&amp;Y).</w:t>
      </w:r>
    </w:p>
    <w:p w:rsidR="0056269A" w:rsidRPr="00ED2B69" w:rsidRDefault="004C7260" w:rsidP="0056269A">
      <w:pPr>
        <w:tabs>
          <w:tab w:val="left" w:pos="540"/>
        </w:tabs>
        <w:jc w:val="both"/>
        <w:rPr>
          <w:lang w:val="nl-NL"/>
        </w:rPr>
      </w:pPr>
      <w:r w:rsidRPr="00ED2B69">
        <w:rPr>
          <w:b/>
          <w:u w:val="single"/>
          <w:lang w:val="nl-NL"/>
        </w:rPr>
        <w:t xml:space="preserve">Issue </w:t>
      </w:r>
      <w:r w:rsidR="0056269A" w:rsidRPr="00ED2B69">
        <w:rPr>
          <w:b/>
          <w:u w:val="single"/>
          <w:lang w:val="nl-NL"/>
        </w:rPr>
        <w:t>7:</w:t>
      </w:r>
      <w:r w:rsidR="00407B29" w:rsidRPr="00ED2B69">
        <w:rPr>
          <w:b/>
          <w:lang w:val="nl-NL"/>
        </w:rPr>
        <w:t xml:space="preserve"> </w:t>
      </w:r>
      <w:r w:rsidR="00407B29" w:rsidRPr="00ED2B69">
        <w:rPr>
          <w:b/>
          <w:lang w:val="nl-NL"/>
        </w:rPr>
        <w:tab/>
        <w:t xml:space="preserve">SELECTION OF AUDIT FIRM FOR 2022  </w:t>
      </w:r>
    </w:p>
    <w:p w:rsidR="0056269A" w:rsidRPr="00ED2B69" w:rsidRDefault="00FC4FD0" w:rsidP="0056269A">
      <w:pPr>
        <w:spacing w:before="120"/>
        <w:jc w:val="both"/>
        <w:rPr>
          <w:lang w:val="nl-NL"/>
        </w:rPr>
      </w:pPr>
      <w:r w:rsidRPr="00ED2B69">
        <w:rPr>
          <w:lang w:val="nl-NL"/>
        </w:rPr>
        <w:t xml:space="preserve">The BOD proposes to the GMS for consideration and passing </w:t>
      </w:r>
      <w:r w:rsidR="00407B29" w:rsidRPr="00ED2B69">
        <w:rPr>
          <w:lang w:val="nl-NL"/>
        </w:rPr>
        <w:t xml:space="preserve">authorization to the BOD to select one of the following audit firms to prepare the Company’s financial statements for </w:t>
      </w:r>
      <w:r w:rsidR="0056269A" w:rsidRPr="00ED2B69">
        <w:rPr>
          <w:lang w:val="nl-NL"/>
        </w:rPr>
        <w:t xml:space="preserve"> 2022:</w:t>
      </w:r>
    </w:p>
    <w:p w:rsidR="004C5124" w:rsidRPr="00ED2B69" w:rsidRDefault="004C5124" w:rsidP="004C5124">
      <w:pPr>
        <w:numPr>
          <w:ilvl w:val="1"/>
          <w:numId w:val="37"/>
        </w:numPr>
        <w:spacing w:before="120" w:after="120"/>
        <w:ind w:left="1134" w:hanging="425"/>
        <w:jc w:val="both"/>
      </w:pPr>
      <w:r w:rsidRPr="00ED2B69">
        <w:t>PwC Ltd., Co. (Vietnam);</w:t>
      </w:r>
    </w:p>
    <w:p w:rsidR="004C5124" w:rsidRPr="00ED2B69" w:rsidRDefault="004C5124" w:rsidP="004C5124">
      <w:pPr>
        <w:numPr>
          <w:ilvl w:val="1"/>
          <w:numId w:val="37"/>
        </w:numPr>
        <w:spacing w:before="120" w:after="120"/>
        <w:ind w:left="1134" w:hanging="425"/>
        <w:jc w:val="both"/>
      </w:pPr>
      <w:r w:rsidRPr="00ED2B69">
        <w:t>Deloitte Vietnam Ltd., Co. (Deloitte);</w:t>
      </w:r>
    </w:p>
    <w:p w:rsidR="004C5124" w:rsidRPr="00ED2B69" w:rsidRDefault="004C5124" w:rsidP="004C5124">
      <w:pPr>
        <w:numPr>
          <w:ilvl w:val="1"/>
          <w:numId w:val="37"/>
        </w:numPr>
        <w:spacing w:before="120" w:after="120"/>
        <w:ind w:left="1134" w:hanging="425"/>
        <w:jc w:val="both"/>
      </w:pPr>
      <w:r w:rsidRPr="00ED2B69">
        <w:t>Ernst &amp; Young Vietnam Ltd., Co. (E&amp;Y);</w:t>
      </w:r>
    </w:p>
    <w:p w:rsidR="004C5124" w:rsidRPr="00ED2B69" w:rsidRDefault="004C5124" w:rsidP="004C5124">
      <w:pPr>
        <w:numPr>
          <w:ilvl w:val="1"/>
          <w:numId w:val="37"/>
        </w:numPr>
        <w:spacing w:before="120" w:after="120"/>
        <w:ind w:left="1134" w:hanging="425"/>
        <w:jc w:val="both"/>
      </w:pPr>
      <w:r w:rsidRPr="00ED2B69">
        <w:t>KPMG Ltd., Co. (KPMG).</w:t>
      </w:r>
    </w:p>
    <w:p w:rsidR="001957C1" w:rsidRPr="00ED2B69" w:rsidRDefault="004C7260" w:rsidP="008A5C6D">
      <w:pPr>
        <w:ind w:left="1418" w:hanging="1418"/>
        <w:jc w:val="both"/>
        <w:rPr>
          <w:b/>
          <w:lang w:val="nl-NL"/>
        </w:rPr>
      </w:pPr>
      <w:r w:rsidRPr="00ED2B69">
        <w:rPr>
          <w:b/>
          <w:u w:val="single"/>
          <w:lang w:val="nl-NL"/>
        </w:rPr>
        <w:t xml:space="preserve">Issue </w:t>
      </w:r>
      <w:r w:rsidR="001957C1" w:rsidRPr="00ED2B69">
        <w:rPr>
          <w:b/>
          <w:u w:val="single"/>
          <w:lang w:val="nl-NL"/>
        </w:rPr>
        <w:t>8:</w:t>
      </w:r>
      <w:r w:rsidR="001957C1" w:rsidRPr="00ED2B69">
        <w:rPr>
          <w:b/>
          <w:lang w:val="nl-NL"/>
        </w:rPr>
        <w:t xml:space="preserve"> </w:t>
      </w:r>
      <w:r w:rsidR="001957C1" w:rsidRPr="00ED2B69">
        <w:rPr>
          <w:b/>
          <w:lang w:val="nl-NL"/>
        </w:rPr>
        <w:tab/>
      </w:r>
      <w:r w:rsidR="00387255" w:rsidRPr="00ED2B69">
        <w:rPr>
          <w:b/>
          <w:lang w:val="nl-NL"/>
        </w:rPr>
        <w:t>GIAO DỊCH GIỮA CÔNG TY VÀ NGƯỜI</w:t>
      </w:r>
      <w:r w:rsidR="001957C1" w:rsidRPr="00ED2B69">
        <w:rPr>
          <w:b/>
          <w:lang w:val="nl-NL"/>
        </w:rPr>
        <w:t xml:space="preserve"> CÓ LIÊN QUAN </w:t>
      </w:r>
      <w:r w:rsidR="00A20E34" w:rsidRPr="00ED2B69">
        <w:rPr>
          <w:b/>
          <w:lang w:val="nl-NL"/>
        </w:rPr>
        <w:t>TRONG NĂM 2022</w:t>
      </w:r>
      <w:r w:rsidR="009945AE" w:rsidRPr="00ED2B69">
        <w:rPr>
          <w:b/>
          <w:lang w:val="nl-NL"/>
        </w:rPr>
        <w:t xml:space="preserve"> </w:t>
      </w:r>
    </w:p>
    <w:p w:rsidR="00CF1195" w:rsidRPr="00ED2B69" w:rsidRDefault="00FC4FD0" w:rsidP="00F72B08">
      <w:pPr>
        <w:spacing w:before="120" w:after="120"/>
        <w:jc w:val="both"/>
      </w:pPr>
      <w:r w:rsidRPr="00ED2B69">
        <w:rPr>
          <w:lang w:val="nl-NL"/>
        </w:rPr>
        <w:t xml:space="preserve">The BOD proposes to the GMS for consideration and passing </w:t>
      </w:r>
      <w:r w:rsidR="004C5124" w:rsidRPr="00ED2B69">
        <w:t>transactions between the Company and related persons in</w:t>
      </w:r>
      <w:r w:rsidR="00F72B08" w:rsidRPr="00ED2B69">
        <w:t xml:space="preserve"> 2022</w:t>
      </w:r>
      <w:r w:rsidR="00CF1195" w:rsidRPr="00ED2B69">
        <w:t xml:space="preserve">, </w:t>
      </w:r>
      <w:r w:rsidR="004C5124" w:rsidRPr="00ED2B69">
        <w:t>with details as follows</w:t>
      </w:r>
      <w:r w:rsidR="00CF1195" w:rsidRPr="00ED2B69">
        <w:t>:</w:t>
      </w:r>
    </w:p>
    <w:p w:rsidR="00AA630A" w:rsidRPr="00ED2B69" w:rsidRDefault="004F70B3" w:rsidP="00BA337B">
      <w:pPr>
        <w:numPr>
          <w:ilvl w:val="0"/>
          <w:numId w:val="28"/>
        </w:numPr>
        <w:spacing w:before="120" w:after="120"/>
        <w:ind w:left="426" w:hanging="426"/>
        <w:jc w:val="both"/>
        <w:rPr>
          <w:lang w:val="nl-NL"/>
        </w:rPr>
      </w:pPr>
      <w:r w:rsidRPr="00ED2B69">
        <w:t>Passing the conclusion of Contracts and  transactions valued equal to or greater than 35% or transactions resulting in a total transaction value arising within 12 months from the date of execution of the first transaction equal to or greater than 35% of the total value of assets of the Company recorded in the most recent disclosed financial statements, with details as follows:</w:t>
      </w:r>
    </w:p>
    <w:p w:rsidR="00772FFF" w:rsidRPr="00ED2B69" w:rsidRDefault="00772FFF" w:rsidP="00772FFF">
      <w:pPr>
        <w:spacing w:before="120"/>
        <w:ind w:left="714" w:hanging="357"/>
        <w:jc w:val="both"/>
      </w:pPr>
      <w:r w:rsidRPr="00ED2B69">
        <w:t>- Signatory: Contracts and transactions between the Company and individuals and organizations according to Appendix 01 attached to this Report.</w:t>
      </w:r>
    </w:p>
    <w:p w:rsidR="00772FFF" w:rsidRPr="00ED2B69" w:rsidRDefault="00772FFF" w:rsidP="00772FFF">
      <w:pPr>
        <w:spacing w:before="120"/>
        <w:ind w:left="714" w:hanging="357"/>
        <w:jc w:val="both"/>
      </w:pPr>
      <w:r w:rsidRPr="00ED2B69">
        <w:t>- Main provisions of the transactions: Contracts for the sale and purchase of goods and provision of services, equipment and machinery; Business Cooperation Contract; Construction contract; Transactions in providing loans, loans and guarantees to companies operating in groups including parent companies - subsidiaries.</w:t>
      </w:r>
    </w:p>
    <w:p w:rsidR="00772FFF" w:rsidRPr="00BC3CC3" w:rsidRDefault="00772FFF" w:rsidP="00772FFF">
      <w:pPr>
        <w:spacing w:before="120"/>
        <w:ind w:left="714" w:hanging="357"/>
        <w:jc w:val="both"/>
      </w:pPr>
      <w:r w:rsidRPr="00ED2B69">
        <w:lastRenderedPageBreak/>
        <w:t>- The specific value of each transaction is performed from time to time and on the basis of ensuring the interests of the Company.</w:t>
      </w:r>
    </w:p>
    <w:p w:rsidR="00772FFF" w:rsidRPr="00ED2B69" w:rsidRDefault="00772FFF" w:rsidP="004A32FF">
      <w:pPr>
        <w:numPr>
          <w:ilvl w:val="0"/>
          <w:numId w:val="28"/>
        </w:numPr>
        <w:spacing w:before="120" w:after="120"/>
        <w:ind w:left="426" w:hanging="426"/>
        <w:jc w:val="both"/>
      </w:pPr>
      <w:r w:rsidRPr="00ED2B69">
        <w:t>Authoriz</w:t>
      </w:r>
      <w:r w:rsidR="004A32FF" w:rsidRPr="00ED2B69">
        <w:t>ing</w:t>
      </w:r>
      <w:r w:rsidRPr="00ED2B69">
        <w:t xml:space="preserve"> the Board of Directors to decide on a case-by-case basis and implement in accordance with the actual situation of t</w:t>
      </w:r>
      <w:r w:rsidR="004A32FF" w:rsidRPr="00ED2B69">
        <w:t>he Company, in compliance with</w:t>
      </w:r>
      <w:r w:rsidRPr="00ED2B69">
        <w:t xml:space="preserve"> the Company's Charter and relevant laws.</w:t>
      </w:r>
    </w:p>
    <w:p w:rsidR="00CA63E3" w:rsidRPr="00ED2B69" w:rsidRDefault="004C7260" w:rsidP="0003692E">
      <w:pPr>
        <w:tabs>
          <w:tab w:val="left" w:pos="540"/>
        </w:tabs>
        <w:spacing w:before="120" w:after="120"/>
        <w:ind w:left="1418" w:hanging="1418"/>
        <w:jc w:val="both"/>
        <w:rPr>
          <w:b/>
          <w:lang w:val="nl-NL"/>
        </w:rPr>
      </w:pPr>
      <w:r w:rsidRPr="00ED2B69">
        <w:rPr>
          <w:b/>
          <w:u w:val="single"/>
          <w:lang w:val="nl-NL"/>
        </w:rPr>
        <w:t xml:space="preserve">Issue </w:t>
      </w:r>
      <w:r w:rsidR="001957C1" w:rsidRPr="00ED2B69">
        <w:rPr>
          <w:b/>
          <w:u w:val="single"/>
          <w:lang w:val="nl-NL"/>
        </w:rPr>
        <w:t>9</w:t>
      </w:r>
      <w:r w:rsidR="00671328" w:rsidRPr="00ED2B69">
        <w:rPr>
          <w:b/>
          <w:u w:val="single"/>
          <w:lang w:val="nl-NL"/>
        </w:rPr>
        <w:t>:</w:t>
      </w:r>
      <w:r w:rsidR="00671328" w:rsidRPr="00ED2B69">
        <w:rPr>
          <w:b/>
          <w:lang w:val="nl-NL"/>
        </w:rPr>
        <w:t xml:space="preserve"> </w:t>
      </w:r>
      <w:r w:rsidR="00671328" w:rsidRPr="00ED2B69">
        <w:rPr>
          <w:b/>
          <w:lang w:val="nl-NL"/>
        </w:rPr>
        <w:tab/>
      </w:r>
      <w:r w:rsidR="00CA63E3" w:rsidRPr="00ED2B69">
        <w:rPr>
          <w:b/>
          <w:lang w:val="nl-NL"/>
        </w:rPr>
        <w:t>SỬA ĐỔI, CẬP NHẬT NGÀNH NGHỀ KINH DOANH CỦA CÔNG TY</w:t>
      </w:r>
    </w:p>
    <w:p w:rsidR="0085052E" w:rsidRPr="00ED2B69" w:rsidRDefault="00FC4FD0" w:rsidP="005A28BB">
      <w:pPr>
        <w:numPr>
          <w:ilvl w:val="0"/>
          <w:numId w:val="11"/>
        </w:numPr>
        <w:tabs>
          <w:tab w:val="left" w:pos="540"/>
        </w:tabs>
        <w:spacing w:before="120" w:after="120"/>
        <w:ind w:left="426" w:hanging="426"/>
        <w:jc w:val="both"/>
        <w:rPr>
          <w:lang w:val="nl-NL"/>
        </w:rPr>
      </w:pPr>
      <w:r w:rsidRPr="00ED2B69">
        <w:rPr>
          <w:lang w:val="nl-NL"/>
        </w:rPr>
        <w:t xml:space="preserve">The BOD proposes to the GMS for consideration and passing </w:t>
      </w:r>
      <w:r w:rsidR="005A28BB" w:rsidRPr="00ED2B69">
        <w:rPr>
          <w:lang w:val="nl-NL"/>
        </w:rPr>
        <w:t>the amendment, supplements to the Company’s business lines appropriate to the Company’s actual production and business position</w:t>
      </w:r>
      <w:r w:rsidR="00345C02" w:rsidRPr="00ED2B69">
        <w:rPr>
          <w:lang w:val="nl-NL"/>
        </w:rPr>
        <w:t>.</w:t>
      </w:r>
      <w:r w:rsidR="001C0975" w:rsidRPr="00ED2B69">
        <w:rPr>
          <w:lang w:val="nl-NL"/>
        </w:rPr>
        <w:t xml:space="preserve"> </w:t>
      </w:r>
      <w:r w:rsidR="004A32FF" w:rsidRPr="00ED2B69">
        <w:rPr>
          <w:i/>
        </w:rPr>
        <w:t>(List of the Company’s amended, supplemented and updated business lines specified in the Appendix attached with this Resolution).</w:t>
      </w:r>
    </w:p>
    <w:p w:rsidR="005A28BB" w:rsidRPr="00ED2B69" w:rsidRDefault="005A28BB" w:rsidP="005A28BB">
      <w:pPr>
        <w:pStyle w:val="ListParagraph"/>
        <w:numPr>
          <w:ilvl w:val="0"/>
          <w:numId w:val="11"/>
        </w:numPr>
        <w:ind w:left="426" w:hanging="426"/>
        <w:rPr>
          <w:rFonts w:eastAsia="Times New Roman"/>
          <w:sz w:val="24"/>
          <w:szCs w:val="24"/>
          <w:lang w:val="nl-NL"/>
        </w:rPr>
      </w:pPr>
      <w:r w:rsidRPr="00ED2B69">
        <w:rPr>
          <w:rFonts w:eastAsia="Times New Roman"/>
          <w:sz w:val="24"/>
          <w:szCs w:val="24"/>
          <w:lang w:val="nl-NL"/>
        </w:rPr>
        <w:t>Assigning the BOD to amend and update business lines in the Company Charter according to the amended and updated contents passed by the GMS.</w:t>
      </w:r>
    </w:p>
    <w:p w:rsidR="005A28BB" w:rsidRPr="00ED2B69" w:rsidRDefault="005A28BB" w:rsidP="005A28BB">
      <w:pPr>
        <w:pStyle w:val="ListParagraph"/>
        <w:numPr>
          <w:ilvl w:val="0"/>
          <w:numId w:val="11"/>
        </w:numPr>
        <w:ind w:left="426" w:hanging="426"/>
        <w:rPr>
          <w:lang w:val="nl-NL"/>
        </w:rPr>
      </w:pPr>
      <w:r w:rsidRPr="00ED2B69">
        <w:rPr>
          <w:lang w:val="nl-NL"/>
        </w:rPr>
        <w:t>Authorizing the BOD Chairman and the legal representative of the Company with full authority to decide on the issues related to the implementation of procedures for updating and amending the Company's business lines as required by competent State agencies</w:t>
      </w:r>
    </w:p>
    <w:p w:rsidR="00505B4C" w:rsidRPr="00ED2B69" w:rsidRDefault="004C7260" w:rsidP="00505B4C">
      <w:pPr>
        <w:tabs>
          <w:tab w:val="left" w:pos="540"/>
        </w:tabs>
        <w:spacing w:before="120" w:after="120"/>
        <w:ind w:left="1418" w:hanging="1418"/>
        <w:jc w:val="both"/>
        <w:rPr>
          <w:b/>
          <w:lang w:val="nl-NL"/>
        </w:rPr>
      </w:pPr>
      <w:r w:rsidRPr="00ED2B69">
        <w:rPr>
          <w:b/>
          <w:u w:val="single"/>
          <w:lang w:val="nl-NL"/>
        </w:rPr>
        <w:t xml:space="preserve">Issue </w:t>
      </w:r>
      <w:r w:rsidR="00FE7804" w:rsidRPr="00ED2B69">
        <w:rPr>
          <w:b/>
          <w:u w:val="single"/>
          <w:lang w:val="nl-NL"/>
        </w:rPr>
        <w:t>1</w:t>
      </w:r>
      <w:r w:rsidR="00AE646E" w:rsidRPr="00ED2B69">
        <w:rPr>
          <w:b/>
          <w:u w:val="single"/>
          <w:lang w:val="nl-NL"/>
        </w:rPr>
        <w:t>0</w:t>
      </w:r>
      <w:r w:rsidR="00FE7804" w:rsidRPr="00ED2B69">
        <w:rPr>
          <w:b/>
          <w:u w:val="single"/>
          <w:lang w:val="nl-NL"/>
        </w:rPr>
        <w:t>:</w:t>
      </w:r>
      <w:r w:rsidR="00FE7804" w:rsidRPr="00ED2B69">
        <w:rPr>
          <w:b/>
          <w:lang w:val="nl-NL"/>
        </w:rPr>
        <w:t xml:space="preserve"> </w:t>
      </w:r>
      <w:r w:rsidR="00FE7804" w:rsidRPr="00ED2B69">
        <w:rPr>
          <w:b/>
          <w:lang w:val="nl-NL"/>
        </w:rPr>
        <w:tab/>
      </w:r>
      <w:r w:rsidR="0092079D" w:rsidRPr="00ED2B69">
        <w:rPr>
          <w:b/>
          <w:lang w:val="nl-NL"/>
        </w:rPr>
        <w:t>NUMBER OF BOD MEMBERS</w:t>
      </w:r>
    </w:p>
    <w:p w:rsidR="009F248B" w:rsidRPr="00ED2B69" w:rsidRDefault="009F248B" w:rsidP="009F248B">
      <w:pPr>
        <w:pStyle w:val="NormalWeb"/>
      </w:pPr>
      <w:r w:rsidRPr="00ED2B69">
        <w:t>The BOD proposes to the GMS for consideration and passing the number of BOD members as follows:</w:t>
      </w:r>
    </w:p>
    <w:p w:rsidR="0092079D" w:rsidRPr="00ED2B69" w:rsidRDefault="0092079D" w:rsidP="003A1FC2">
      <w:pPr>
        <w:pStyle w:val="NormalWeb"/>
        <w:spacing w:before="120" w:beforeAutospacing="0" w:after="120" w:afterAutospacing="0"/>
        <w:jc w:val="both"/>
        <w:rPr>
          <w:lang w:val="nl-NL"/>
        </w:rPr>
      </w:pPr>
      <w:r w:rsidRPr="00ED2B69">
        <w:rPr>
          <w:lang w:val="nl-NL"/>
        </w:rPr>
        <w:t>According to the current Charter of the Company and the Enterprise Law No. 59/2020/QH14 dated June 17, 2020, the Securities Law No. 54/2019/QH14 dated 26/11/2019: “the Number of members of the BOD of a public company must be at least 03 and a maximum of 11 people. The current number of BOD members is 05 (five) people, however, based on the operation situation in the coming time, to meet the practice of governance, administration, supervision and compliance with regulations. According to the current law, the BOD proposes to the GMS to approve the number of BOD members is 06 (six) people.</w:t>
      </w:r>
    </w:p>
    <w:p w:rsidR="00DF6A49" w:rsidRPr="00ED2B69" w:rsidRDefault="004C7260" w:rsidP="00DF6A49">
      <w:pPr>
        <w:tabs>
          <w:tab w:val="left" w:pos="540"/>
        </w:tabs>
        <w:spacing w:before="120" w:after="120"/>
        <w:ind w:left="1418" w:hanging="1418"/>
        <w:jc w:val="both"/>
        <w:rPr>
          <w:b/>
          <w:lang w:val="nl-NL"/>
        </w:rPr>
      </w:pPr>
      <w:r w:rsidRPr="00ED2B69">
        <w:rPr>
          <w:b/>
          <w:u w:val="single"/>
          <w:lang w:val="nl-NL"/>
        </w:rPr>
        <w:t xml:space="preserve">Issue </w:t>
      </w:r>
      <w:r w:rsidR="00505B4C" w:rsidRPr="00ED2B69">
        <w:rPr>
          <w:b/>
          <w:u w:val="single"/>
          <w:lang w:val="nl-NL"/>
        </w:rPr>
        <w:t>11</w:t>
      </w:r>
      <w:r w:rsidR="00505B4C" w:rsidRPr="00ED2B69">
        <w:rPr>
          <w:b/>
          <w:lang w:val="nl-NL"/>
        </w:rPr>
        <w:t xml:space="preserve">: </w:t>
      </w:r>
      <w:r w:rsidR="00DF6A49" w:rsidRPr="00ED2B69">
        <w:rPr>
          <w:b/>
          <w:lang w:val="nl-NL"/>
        </w:rPr>
        <w:tab/>
      </w:r>
      <w:r w:rsidR="0092079D" w:rsidRPr="00ED2B69">
        <w:rPr>
          <w:b/>
          <w:lang w:val="nl-NL"/>
        </w:rPr>
        <w:t>SUPPLEMENTAR</w:t>
      </w:r>
      <w:r w:rsidR="00F44CBC" w:rsidRPr="00ED2B69">
        <w:rPr>
          <w:b/>
          <w:lang w:val="nl-NL"/>
        </w:rPr>
        <w:t>Y</w:t>
      </w:r>
      <w:r w:rsidR="0092079D" w:rsidRPr="00ED2B69">
        <w:rPr>
          <w:b/>
          <w:lang w:val="nl-NL"/>
        </w:rPr>
        <w:t xml:space="preserve"> ELECTION OF BOD MENPMBERS</w:t>
      </w:r>
    </w:p>
    <w:p w:rsidR="00CB61D5" w:rsidRPr="00ED2B69" w:rsidRDefault="00F44CBC" w:rsidP="00DF6A49">
      <w:pPr>
        <w:spacing w:before="120" w:after="120"/>
        <w:jc w:val="both"/>
      </w:pPr>
      <w:r w:rsidRPr="00ED2B69">
        <w:t xml:space="preserve">The BOD proposes to the GMS consideration </w:t>
      </w:r>
      <w:r w:rsidR="00CD1F07" w:rsidRPr="00ED2B69">
        <w:t xml:space="preserve">FOR supplementary election of </w:t>
      </w:r>
      <w:r w:rsidR="00CB61D5" w:rsidRPr="00ED2B69">
        <w:t>01 (</w:t>
      </w:r>
      <w:r w:rsidR="00CD1F07" w:rsidRPr="00ED2B69">
        <w:t>one</w:t>
      </w:r>
      <w:r w:rsidR="00CB61D5" w:rsidRPr="00ED2B69">
        <w:t xml:space="preserve">) </w:t>
      </w:r>
      <w:r w:rsidR="00CD1F07" w:rsidRPr="00ED2B69">
        <w:t>member</w:t>
      </w:r>
      <w:r w:rsidR="00CB61D5" w:rsidRPr="00ED2B69">
        <w:t xml:space="preserve">, </w:t>
      </w:r>
      <w:r w:rsidR="00CD1F07" w:rsidRPr="00ED2B69">
        <w:t xml:space="preserve">who will serve the remaining term </w:t>
      </w:r>
      <w:proofErr w:type="gramStart"/>
      <w:r w:rsidR="00CD1F07" w:rsidRPr="00ED2B69">
        <w:t xml:space="preserve">of </w:t>
      </w:r>
      <w:r w:rsidR="00CB61D5" w:rsidRPr="00ED2B69">
        <w:t xml:space="preserve"> </w:t>
      </w:r>
      <w:r w:rsidR="00CD1F07" w:rsidRPr="00ED2B69">
        <w:t>BOD</w:t>
      </w:r>
      <w:proofErr w:type="gramEnd"/>
      <w:r w:rsidR="00CD1F07" w:rsidRPr="00ED2B69">
        <w:t xml:space="preserve"> term</w:t>
      </w:r>
      <w:r w:rsidR="00CB61D5" w:rsidRPr="00ED2B69">
        <w:t xml:space="preserve"> 2020 – 2025.</w:t>
      </w:r>
    </w:p>
    <w:p w:rsidR="00CB61D5" w:rsidRPr="00ED2B69" w:rsidRDefault="00CB1E74" w:rsidP="00DF6A49">
      <w:pPr>
        <w:spacing w:before="120" w:after="120"/>
        <w:jc w:val="both"/>
      </w:pPr>
      <w:r>
        <w:t>List of candidates as in the Noti</w:t>
      </w:r>
      <w:r w:rsidR="001610C1">
        <w:t>fication of</w:t>
      </w:r>
      <w:r w:rsidR="00CB61D5" w:rsidRPr="00ED2B69">
        <w:t xml:space="preserve"> </w:t>
      </w:r>
      <w:r w:rsidR="001610C1" w:rsidRPr="001610C1">
        <w:t xml:space="preserve">Nomination, candidacy for membership of the Board of Directors </w:t>
      </w:r>
      <w:r w:rsidR="008B27A5">
        <w:t xml:space="preserve">up to </w:t>
      </w:r>
      <w:bookmarkStart w:id="0" w:name="_GoBack"/>
      <w:bookmarkEnd w:id="0"/>
      <w:r w:rsidR="00CB61D5" w:rsidRPr="00ED2B69">
        <w:t xml:space="preserve">08/4/2022 </w:t>
      </w:r>
      <w:proofErr w:type="gramStart"/>
      <w:r>
        <w:t xml:space="preserve">comprising </w:t>
      </w:r>
      <w:r w:rsidR="00CB61D5" w:rsidRPr="00ED2B69">
        <w:t>:</w:t>
      </w:r>
      <w:proofErr w:type="gramEnd"/>
      <w:r w:rsidR="00CB61D5" w:rsidRPr="00ED2B69">
        <w:t>…….</w:t>
      </w:r>
    </w:p>
    <w:p w:rsidR="00494438" w:rsidRPr="00ED2B69" w:rsidRDefault="00CD1F07" w:rsidP="00494438">
      <w:pPr>
        <w:numPr>
          <w:ilvl w:val="2"/>
          <w:numId w:val="37"/>
        </w:numPr>
        <w:spacing w:before="120" w:after="120"/>
        <w:ind w:left="1080"/>
        <w:jc w:val="both"/>
      </w:pPr>
      <w:r w:rsidRPr="00ED2B69">
        <w:t>Mr.</w:t>
      </w:r>
      <w:r w:rsidR="00494438" w:rsidRPr="00ED2B69">
        <w:t>/</w:t>
      </w:r>
      <w:r w:rsidRPr="00ED2B69">
        <w:t>Ms.</w:t>
      </w:r>
      <w:r w:rsidR="00494438" w:rsidRPr="00ED2B69">
        <w:t>:……………………</w:t>
      </w:r>
      <w:r w:rsidRPr="00ED2B69">
        <w:t xml:space="preserve"> </w:t>
      </w:r>
      <w:r w:rsidR="00ED2B69" w:rsidRPr="00ED2B69">
        <w:t>nomination</w:t>
      </w:r>
      <w:r w:rsidRPr="00ED2B69">
        <w:t>/</w:t>
      </w:r>
      <w:r w:rsidR="00ED2B69" w:rsidRPr="00ED2B69">
        <w:t xml:space="preserve">candidacy by shareholder group </w:t>
      </w:r>
      <w:r w:rsidR="00494438" w:rsidRPr="00ED2B69">
        <w:t>…..;</w:t>
      </w:r>
    </w:p>
    <w:p w:rsidR="00ED2B69" w:rsidRPr="00ED2B69" w:rsidRDefault="00CD1F07" w:rsidP="00DF6A49">
      <w:pPr>
        <w:numPr>
          <w:ilvl w:val="2"/>
          <w:numId w:val="37"/>
        </w:numPr>
        <w:spacing w:before="120" w:after="120"/>
        <w:ind w:left="1080"/>
        <w:jc w:val="both"/>
      </w:pPr>
      <w:r w:rsidRPr="00ED2B69">
        <w:t>Mr</w:t>
      </w:r>
      <w:proofErr w:type="gramStart"/>
      <w:r w:rsidRPr="00ED2B69">
        <w:t>./</w:t>
      </w:r>
      <w:proofErr w:type="gramEnd"/>
      <w:r w:rsidRPr="00ED2B69">
        <w:t>Ms</w:t>
      </w:r>
      <w:r w:rsidR="00494438" w:rsidRPr="00ED2B69">
        <w:t>:……………………</w:t>
      </w:r>
      <w:r w:rsidR="00ED2B69" w:rsidRPr="00ED2B69">
        <w:t xml:space="preserve"> </w:t>
      </w:r>
      <w:r w:rsidR="00ED2B69" w:rsidRPr="00ED2B69">
        <w:t>nomination/candidacy by shareholder group …..;</w:t>
      </w:r>
    </w:p>
    <w:p w:rsidR="00CB61D5" w:rsidRPr="00ED2B69" w:rsidRDefault="00ED2B69" w:rsidP="00ED2B69">
      <w:pPr>
        <w:spacing w:before="120" w:after="120"/>
        <w:jc w:val="both"/>
      </w:pPr>
      <w:r w:rsidRPr="00ED2B69">
        <w:t>The BOD would like to present to the GMS the list of candidate for election to be conducted</w:t>
      </w:r>
      <w:r w:rsidR="00CB61D5" w:rsidRPr="00ED2B69">
        <w:t>.</w:t>
      </w:r>
    </w:p>
    <w:p w:rsidR="00517BFE" w:rsidRPr="00ED2B69" w:rsidRDefault="004C7260" w:rsidP="0003692E">
      <w:pPr>
        <w:tabs>
          <w:tab w:val="left" w:pos="1418"/>
        </w:tabs>
        <w:spacing w:before="120" w:after="120"/>
        <w:ind w:left="1418" w:hanging="1418"/>
        <w:jc w:val="both"/>
        <w:rPr>
          <w:b/>
          <w:lang w:val="nl-NL"/>
        </w:rPr>
      </w:pPr>
      <w:r w:rsidRPr="00ED2B69">
        <w:rPr>
          <w:b/>
          <w:u w:val="single"/>
          <w:lang w:val="nl-NL"/>
        </w:rPr>
        <w:t xml:space="preserve">Issue </w:t>
      </w:r>
      <w:r w:rsidR="00DF6A49" w:rsidRPr="00ED2B69">
        <w:rPr>
          <w:b/>
          <w:u w:val="single"/>
          <w:lang w:val="nl-NL"/>
        </w:rPr>
        <w:t>12:</w:t>
      </w:r>
      <w:r w:rsidR="00DF6A49" w:rsidRPr="00ED2B69">
        <w:rPr>
          <w:b/>
          <w:lang w:val="nl-NL"/>
        </w:rPr>
        <w:tab/>
      </w:r>
      <w:r w:rsidR="00763385" w:rsidRPr="00ED2B69">
        <w:rPr>
          <w:b/>
          <w:bCs/>
        </w:rPr>
        <w:t>AUTHORIZATION FOR THE BOD TO IMPLEMENT THE ISSUES PASSED BY VOTING</w:t>
      </w:r>
    </w:p>
    <w:p w:rsidR="00517BFE" w:rsidRPr="00ED2B69" w:rsidRDefault="00763385" w:rsidP="0003692E">
      <w:pPr>
        <w:spacing w:before="120" w:after="120"/>
        <w:jc w:val="both"/>
        <w:rPr>
          <w:lang w:val="nl-NL"/>
        </w:rPr>
      </w:pPr>
      <w:r w:rsidRPr="00ED2B69">
        <w:rPr>
          <w:lang w:val="nl-NL"/>
        </w:rPr>
        <w:t>The BOD proposes to the GMS for consideration and the authorization for the BOD to proactively implement specific issues and policies passed by the GMS in this Resolution.</w:t>
      </w:r>
    </w:p>
    <w:tbl>
      <w:tblPr>
        <w:tblW w:w="0" w:type="auto"/>
        <w:tblLook w:val="01E0" w:firstRow="1" w:lastRow="1" w:firstColumn="1" w:lastColumn="1" w:noHBand="0" w:noVBand="0"/>
      </w:tblPr>
      <w:tblGrid>
        <w:gridCol w:w="774"/>
        <w:gridCol w:w="806"/>
        <w:gridCol w:w="8274"/>
      </w:tblGrid>
      <w:tr w:rsidR="00ED2B69" w:rsidRPr="00ED2B69" w:rsidTr="001370B5">
        <w:tc>
          <w:tcPr>
            <w:tcW w:w="2956" w:type="dxa"/>
          </w:tcPr>
          <w:p w:rsidR="001370B5" w:rsidRPr="00ED2B69" w:rsidRDefault="001370B5" w:rsidP="0003692E">
            <w:pPr>
              <w:spacing w:before="120" w:after="120"/>
              <w:jc w:val="both"/>
              <w:rPr>
                <w:lang w:val="nl-NL"/>
              </w:rPr>
            </w:pPr>
          </w:p>
        </w:tc>
        <w:tc>
          <w:tcPr>
            <w:tcW w:w="3112" w:type="dxa"/>
          </w:tcPr>
          <w:p w:rsidR="001370B5" w:rsidRPr="00ED2B69" w:rsidRDefault="001370B5" w:rsidP="0003692E">
            <w:pPr>
              <w:spacing w:before="120" w:after="120"/>
              <w:jc w:val="center"/>
              <w:rPr>
                <w:b/>
                <w:bCs/>
              </w:rPr>
            </w:pPr>
          </w:p>
        </w:tc>
        <w:tc>
          <w:tcPr>
            <w:tcW w:w="3502" w:type="dxa"/>
          </w:tcPr>
          <w:p w:rsidR="00763385" w:rsidRPr="00ED2B69" w:rsidRDefault="00763385" w:rsidP="00763385">
            <w:pPr>
              <w:tabs>
                <w:tab w:val="center" w:pos="7371"/>
              </w:tabs>
              <w:spacing w:before="120" w:line="312" w:lineRule="auto"/>
              <w:rPr>
                <w:b/>
                <w:bCs/>
              </w:rPr>
            </w:pPr>
            <w:r w:rsidRPr="00ED2B69">
              <w:rPr>
                <w:b/>
                <w:bCs/>
              </w:rPr>
              <w:t>FOR THE BOARD OF DIRECTORS</w:t>
            </w:r>
          </w:p>
          <w:p w:rsidR="00763385" w:rsidRPr="00ED2B69" w:rsidRDefault="00763385" w:rsidP="00763385">
            <w:pPr>
              <w:tabs>
                <w:tab w:val="center" w:pos="7371"/>
              </w:tabs>
              <w:spacing w:before="120" w:line="312" w:lineRule="auto"/>
              <w:rPr>
                <w:b/>
                <w:bCs/>
              </w:rPr>
            </w:pPr>
            <w:r w:rsidRPr="00ED2B69">
              <w:rPr>
                <w:b/>
                <w:bCs/>
              </w:rPr>
              <w:tab/>
              <w:t>CHAIRMAN</w:t>
            </w:r>
          </w:p>
          <w:p w:rsidR="00763385" w:rsidRPr="00ED2B69" w:rsidRDefault="00763385" w:rsidP="00763385">
            <w:pPr>
              <w:spacing w:before="120" w:line="312" w:lineRule="auto"/>
              <w:ind w:right="1558"/>
              <w:jc w:val="right"/>
              <w:rPr>
                <w:bCs/>
              </w:rPr>
            </w:pPr>
            <w:r w:rsidRPr="00ED2B69">
              <w:rPr>
                <w:bCs/>
              </w:rPr>
              <w:t>(SIGNED)</w:t>
            </w:r>
          </w:p>
          <w:p w:rsidR="00763385" w:rsidRPr="00ED2B69" w:rsidRDefault="00763385" w:rsidP="00763385">
            <w:pPr>
              <w:tabs>
                <w:tab w:val="center" w:pos="7371"/>
              </w:tabs>
              <w:spacing w:before="120" w:line="312" w:lineRule="auto"/>
              <w:rPr>
                <w:b/>
                <w:bCs/>
              </w:rPr>
            </w:pPr>
          </w:p>
          <w:p w:rsidR="00763385" w:rsidRPr="00ED2B69" w:rsidRDefault="00763385" w:rsidP="00763385">
            <w:pPr>
              <w:tabs>
                <w:tab w:val="center" w:pos="7371"/>
              </w:tabs>
              <w:spacing w:before="120" w:line="312" w:lineRule="auto"/>
              <w:rPr>
                <w:b/>
                <w:bCs/>
              </w:rPr>
            </w:pPr>
            <w:r w:rsidRPr="00ED2B69">
              <w:rPr>
                <w:b/>
                <w:bCs/>
              </w:rPr>
              <w:tab/>
              <w:t>DOAN NGUYEN DUC</w:t>
            </w:r>
          </w:p>
          <w:p w:rsidR="001370B5" w:rsidRPr="00ED2B69" w:rsidRDefault="001370B5" w:rsidP="0003692E">
            <w:pPr>
              <w:spacing w:before="120" w:after="120"/>
              <w:jc w:val="center"/>
              <w:rPr>
                <w:b/>
              </w:rPr>
            </w:pPr>
          </w:p>
          <w:p w:rsidR="00884FEC" w:rsidRPr="00ED2B69" w:rsidRDefault="00884FEC" w:rsidP="0003692E">
            <w:pPr>
              <w:spacing w:before="120" w:after="120"/>
              <w:jc w:val="center"/>
              <w:rPr>
                <w:b/>
              </w:rPr>
            </w:pPr>
          </w:p>
        </w:tc>
      </w:tr>
    </w:tbl>
    <w:p w:rsidR="004B2E56" w:rsidRPr="00ED2B69" w:rsidRDefault="004B2E56" w:rsidP="0003692E">
      <w:pPr>
        <w:spacing w:before="120" w:after="120"/>
        <w:jc w:val="both"/>
        <w:rPr>
          <w:b/>
          <w:i/>
          <w:u w:val="single"/>
        </w:rPr>
      </w:pPr>
    </w:p>
    <w:p w:rsidR="00A24C1F" w:rsidRPr="00ED2B69" w:rsidRDefault="00A24C1F" w:rsidP="0003692E">
      <w:pPr>
        <w:spacing w:before="120" w:after="120"/>
        <w:jc w:val="both"/>
        <w:rPr>
          <w:b/>
          <w:i/>
          <w:u w:val="single"/>
        </w:rPr>
      </w:pPr>
    </w:p>
    <w:sectPr w:rsidR="00A24C1F" w:rsidRPr="00ED2B69" w:rsidSect="004C7260">
      <w:footerReference w:type="default" r:id="rId10"/>
      <w:pgSz w:w="11906" w:h="16838" w:code="9"/>
      <w:pgMar w:top="1134" w:right="1134" w:bottom="1418" w:left="1134" w:header="431" w:footer="1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383" w:rsidRDefault="000D6383">
      <w:r>
        <w:separator/>
      </w:r>
    </w:p>
  </w:endnote>
  <w:endnote w:type="continuationSeparator" w:id="0">
    <w:p w:rsidR="000D6383" w:rsidRDefault="000D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alibri Light">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AvertaStd-Ligh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D78" w:rsidRDefault="009A1D78">
    <w:pPr>
      <w:pStyle w:val="Footer"/>
      <w:jc w:val="right"/>
    </w:pPr>
    <w:r>
      <w:fldChar w:fldCharType="begin"/>
    </w:r>
    <w:r>
      <w:instrText xml:space="preserve"> PAGE   \* MERGEFORMAT </w:instrText>
    </w:r>
    <w:r>
      <w:fldChar w:fldCharType="separate"/>
    </w:r>
    <w:r w:rsidR="008B27A5">
      <w:rPr>
        <w:noProof/>
      </w:rPr>
      <w:t>5</w:t>
    </w:r>
    <w:r>
      <w:rPr>
        <w:noProof/>
      </w:rPr>
      <w:fldChar w:fldCharType="end"/>
    </w:r>
  </w:p>
  <w:p w:rsidR="007C630E" w:rsidRDefault="007C63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383" w:rsidRDefault="000D6383">
      <w:r>
        <w:separator/>
      </w:r>
    </w:p>
  </w:footnote>
  <w:footnote w:type="continuationSeparator" w:id="0">
    <w:p w:rsidR="000D6383" w:rsidRDefault="000D6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7C46"/>
    <w:multiLevelType w:val="hybridMultilevel"/>
    <w:tmpl w:val="C5E09CC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4654752"/>
    <w:multiLevelType w:val="hybridMultilevel"/>
    <w:tmpl w:val="B34A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619CD"/>
    <w:multiLevelType w:val="multilevel"/>
    <w:tmpl w:val="8FBA6BB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002" w:hanging="576"/>
      </w:pPr>
    </w:lvl>
    <w:lvl w:ilvl="2">
      <w:start w:val="1"/>
      <w:numFmt w:val="decimal"/>
      <w:pStyle w:val="Heading3"/>
      <w:lvlText w:val="%1.%2.%3"/>
      <w:lvlJc w:val="left"/>
      <w:pPr>
        <w:ind w:left="8092"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6B50BD2"/>
    <w:multiLevelType w:val="hybridMultilevel"/>
    <w:tmpl w:val="72F00034"/>
    <w:lvl w:ilvl="0" w:tplc="0409000F">
      <w:start w:val="1"/>
      <w:numFmt w:val="decimal"/>
      <w:lvlText w:val="%1."/>
      <w:lvlJc w:val="left"/>
      <w:pPr>
        <w:ind w:left="1260" w:hanging="360"/>
      </w:pPr>
    </w:lvl>
    <w:lvl w:ilvl="1" w:tplc="BC3CC3CA">
      <w:start w:val="2"/>
      <w:numFmt w:val="bullet"/>
      <w:lvlText w:val="-"/>
      <w:lvlJc w:val="left"/>
      <w:pPr>
        <w:ind w:left="1980" w:hanging="360"/>
      </w:pPr>
      <w:rPr>
        <w:rFonts w:ascii="Times New Roman" w:eastAsia="Times New Roman" w:hAnsi="Times New Roman" w:cs="Times New Roman" w:hint="default"/>
        <w:b/>
      </w:rPr>
    </w:lvl>
    <w:lvl w:ilvl="2" w:tplc="4614D694">
      <w:start w:val="1"/>
      <w:numFmt w:val="decimalZero"/>
      <w:lvlText w:val="%3."/>
      <w:lvlJc w:val="left"/>
      <w:pPr>
        <w:ind w:left="2880" w:hanging="360"/>
      </w:pPr>
      <w:rPr>
        <w:rFonts w:hint="default"/>
      </w:r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08AF45B1"/>
    <w:multiLevelType w:val="hybridMultilevel"/>
    <w:tmpl w:val="46F0B97C"/>
    <w:lvl w:ilvl="0" w:tplc="7E5613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C642D0"/>
    <w:multiLevelType w:val="hybridMultilevel"/>
    <w:tmpl w:val="97A87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7E5BAB"/>
    <w:multiLevelType w:val="hybridMultilevel"/>
    <w:tmpl w:val="1792B368"/>
    <w:lvl w:ilvl="0" w:tplc="00F8A62A">
      <w:start w:val="1"/>
      <w:numFmt w:val="decimal"/>
      <w:lvlText w:val="%1."/>
      <w:lvlJc w:val="left"/>
      <w:pPr>
        <w:ind w:left="1800" w:hanging="360"/>
      </w:pPr>
      <w:rPr>
        <w:rFonts w:ascii="Times New Roman" w:hAnsi="Times New Roman"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F8809EF"/>
    <w:multiLevelType w:val="hybridMultilevel"/>
    <w:tmpl w:val="81147AD6"/>
    <w:lvl w:ilvl="0" w:tplc="B1767E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A34080"/>
    <w:multiLevelType w:val="hybridMultilevel"/>
    <w:tmpl w:val="4FC007EA"/>
    <w:lvl w:ilvl="0" w:tplc="295C12C6">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D140D3"/>
    <w:multiLevelType w:val="hybridMultilevel"/>
    <w:tmpl w:val="C46CE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4C06EE"/>
    <w:multiLevelType w:val="hybridMultilevel"/>
    <w:tmpl w:val="71148A36"/>
    <w:lvl w:ilvl="0" w:tplc="D48A3C0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2C6DF2"/>
    <w:multiLevelType w:val="hybridMultilevel"/>
    <w:tmpl w:val="4EC2C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EA4E5D"/>
    <w:multiLevelType w:val="hybridMultilevel"/>
    <w:tmpl w:val="2BD4B49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2E2B11"/>
    <w:multiLevelType w:val="hybridMultilevel"/>
    <w:tmpl w:val="C26C50BA"/>
    <w:lvl w:ilvl="0" w:tplc="4C385AC0">
      <w:numFmt w:val="bullet"/>
      <w:lvlText w:val="-"/>
      <w:lvlJc w:val="left"/>
      <w:pPr>
        <w:ind w:left="720" w:hanging="360"/>
      </w:pPr>
      <w:rPr>
        <w:rFonts w:ascii="Calibri" w:eastAsia="Calibri" w:hAnsi="Calibri"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0146A"/>
    <w:multiLevelType w:val="hybridMultilevel"/>
    <w:tmpl w:val="87C64878"/>
    <w:lvl w:ilvl="0" w:tplc="958C91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DA66A69"/>
    <w:multiLevelType w:val="hybridMultilevel"/>
    <w:tmpl w:val="C84EDC1C"/>
    <w:lvl w:ilvl="0" w:tplc="216EC74C">
      <w:start w:val="1"/>
      <w:numFmt w:val="decimal"/>
      <w:lvlText w:val="%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3803D7"/>
    <w:multiLevelType w:val="hybridMultilevel"/>
    <w:tmpl w:val="0A187C94"/>
    <w:lvl w:ilvl="0" w:tplc="4C385AC0">
      <w:numFmt w:val="bullet"/>
      <w:lvlText w:val="-"/>
      <w:lvlJc w:val="left"/>
      <w:pPr>
        <w:ind w:left="720" w:hanging="360"/>
      </w:pPr>
      <w:rPr>
        <w:rFonts w:ascii="Calibri" w:eastAsia="Calibri" w:hAnsi="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A61FE"/>
    <w:multiLevelType w:val="hybridMultilevel"/>
    <w:tmpl w:val="28FE21EE"/>
    <w:lvl w:ilvl="0" w:tplc="13305904">
      <w:start w:val="1"/>
      <w:numFmt w:val="decimal"/>
      <w:lvlText w:val="%1."/>
      <w:lvlJc w:val="left"/>
      <w:pPr>
        <w:ind w:left="4770" w:hanging="360"/>
      </w:pPr>
      <w:rPr>
        <w:rFonts w:hint="default"/>
        <w:b/>
        <w:color w:val="auto"/>
      </w:rPr>
    </w:lvl>
    <w:lvl w:ilvl="1" w:tplc="04090019" w:tentative="1">
      <w:start w:val="1"/>
      <w:numFmt w:val="lowerLetter"/>
      <w:lvlText w:val="%2."/>
      <w:lvlJc w:val="left"/>
      <w:pPr>
        <w:ind w:left="5490" w:hanging="360"/>
      </w:pPr>
    </w:lvl>
    <w:lvl w:ilvl="2" w:tplc="0409001B" w:tentative="1">
      <w:start w:val="1"/>
      <w:numFmt w:val="lowerRoman"/>
      <w:lvlText w:val="%3."/>
      <w:lvlJc w:val="right"/>
      <w:pPr>
        <w:ind w:left="6210" w:hanging="180"/>
      </w:pPr>
    </w:lvl>
    <w:lvl w:ilvl="3" w:tplc="0409000F" w:tentative="1">
      <w:start w:val="1"/>
      <w:numFmt w:val="decimal"/>
      <w:lvlText w:val="%4."/>
      <w:lvlJc w:val="left"/>
      <w:pPr>
        <w:ind w:left="6930" w:hanging="360"/>
      </w:pPr>
    </w:lvl>
    <w:lvl w:ilvl="4" w:tplc="04090019" w:tentative="1">
      <w:start w:val="1"/>
      <w:numFmt w:val="lowerLetter"/>
      <w:lvlText w:val="%5."/>
      <w:lvlJc w:val="left"/>
      <w:pPr>
        <w:ind w:left="7650" w:hanging="360"/>
      </w:pPr>
    </w:lvl>
    <w:lvl w:ilvl="5" w:tplc="0409001B" w:tentative="1">
      <w:start w:val="1"/>
      <w:numFmt w:val="lowerRoman"/>
      <w:lvlText w:val="%6."/>
      <w:lvlJc w:val="right"/>
      <w:pPr>
        <w:ind w:left="8370" w:hanging="180"/>
      </w:pPr>
    </w:lvl>
    <w:lvl w:ilvl="6" w:tplc="0409000F" w:tentative="1">
      <w:start w:val="1"/>
      <w:numFmt w:val="decimal"/>
      <w:lvlText w:val="%7."/>
      <w:lvlJc w:val="left"/>
      <w:pPr>
        <w:ind w:left="9090" w:hanging="360"/>
      </w:pPr>
    </w:lvl>
    <w:lvl w:ilvl="7" w:tplc="04090019" w:tentative="1">
      <w:start w:val="1"/>
      <w:numFmt w:val="lowerLetter"/>
      <w:lvlText w:val="%8."/>
      <w:lvlJc w:val="left"/>
      <w:pPr>
        <w:ind w:left="9810" w:hanging="360"/>
      </w:pPr>
    </w:lvl>
    <w:lvl w:ilvl="8" w:tplc="0409001B" w:tentative="1">
      <w:start w:val="1"/>
      <w:numFmt w:val="lowerRoman"/>
      <w:lvlText w:val="%9."/>
      <w:lvlJc w:val="right"/>
      <w:pPr>
        <w:ind w:left="10530" w:hanging="180"/>
      </w:pPr>
    </w:lvl>
  </w:abstractNum>
  <w:abstractNum w:abstractNumId="18">
    <w:nsid w:val="3BAA2DC5"/>
    <w:multiLevelType w:val="hybridMultilevel"/>
    <w:tmpl w:val="445CEEAE"/>
    <w:lvl w:ilvl="0" w:tplc="0409000F">
      <w:start w:val="1"/>
      <w:numFmt w:val="decimal"/>
      <w:lvlText w:val="%1."/>
      <w:lvlJc w:val="left"/>
      <w:pPr>
        <w:ind w:left="1260" w:hanging="360"/>
      </w:pPr>
    </w:lvl>
    <w:lvl w:ilvl="1" w:tplc="9614285A">
      <w:start w:val="2"/>
      <w:numFmt w:val="bullet"/>
      <w:lvlText w:val="-"/>
      <w:lvlJc w:val="left"/>
      <w:pPr>
        <w:ind w:left="1980" w:hanging="360"/>
      </w:pPr>
      <w:rPr>
        <w:rFonts w:ascii="Times New Roman" w:eastAsia="Times New Roman" w:hAnsi="Times New Roman" w:cs="Times New Roman" w:hint="default"/>
        <w:b/>
      </w:r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nsid w:val="407F7A84"/>
    <w:multiLevelType w:val="hybridMultilevel"/>
    <w:tmpl w:val="ECAE8DCE"/>
    <w:lvl w:ilvl="0" w:tplc="FC7CD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3902E0C"/>
    <w:multiLevelType w:val="hybridMultilevel"/>
    <w:tmpl w:val="67A21F10"/>
    <w:lvl w:ilvl="0" w:tplc="49B4170C">
      <w:start w:val="92"/>
      <w:numFmt w:val="bullet"/>
      <w:lvlText w:val="-"/>
      <w:lvlJc w:val="left"/>
      <w:pPr>
        <w:ind w:left="1260" w:hanging="360"/>
      </w:pPr>
      <w:rPr>
        <w:rFonts w:ascii="Arial" w:eastAsia="Times New Roman"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45051D57"/>
    <w:multiLevelType w:val="hybridMultilevel"/>
    <w:tmpl w:val="9E36F702"/>
    <w:lvl w:ilvl="0" w:tplc="2C145CC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89D6BCE"/>
    <w:multiLevelType w:val="hybridMultilevel"/>
    <w:tmpl w:val="27D69C4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4E403CDD"/>
    <w:multiLevelType w:val="hybridMultilevel"/>
    <w:tmpl w:val="736EC456"/>
    <w:lvl w:ilvl="0" w:tplc="6A36EFAE">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55904FDD"/>
    <w:multiLevelType w:val="hybridMultilevel"/>
    <w:tmpl w:val="0060DD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DF6005"/>
    <w:multiLevelType w:val="hybridMultilevel"/>
    <w:tmpl w:val="D76E43DC"/>
    <w:lvl w:ilvl="0" w:tplc="4C385AC0">
      <w:numFmt w:val="bullet"/>
      <w:lvlText w:val="-"/>
      <w:lvlJc w:val="left"/>
      <w:pPr>
        <w:ind w:left="720" w:hanging="360"/>
      </w:pPr>
      <w:rPr>
        <w:rFonts w:ascii="Calibri" w:eastAsia="Calibri" w:hAnsi="Calibri"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2C6B67"/>
    <w:multiLevelType w:val="hybridMultilevel"/>
    <w:tmpl w:val="47B08342"/>
    <w:lvl w:ilvl="0" w:tplc="FC7CD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5EBD4E5C"/>
    <w:multiLevelType w:val="hybridMultilevel"/>
    <w:tmpl w:val="8F2CF892"/>
    <w:lvl w:ilvl="0" w:tplc="0409000F">
      <w:start w:val="1"/>
      <w:numFmt w:val="decimal"/>
      <w:lvlText w:val="%1."/>
      <w:lvlJc w:val="left"/>
      <w:pPr>
        <w:ind w:left="1080" w:hanging="360"/>
      </w:pPr>
    </w:lvl>
    <w:lvl w:ilvl="1" w:tplc="9614285A">
      <w:start w:val="2"/>
      <w:numFmt w:val="bullet"/>
      <w:lvlText w:val="-"/>
      <w:lvlJc w:val="left"/>
      <w:pPr>
        <w:ind w:left="1800" w:hanging="360"/>
      </w:pPr>
      <w:rPr>
        <w:rFonts w:ascii="Times New Roman" w:eastAsia="Times New Roman" w:hAnsi="Times New Roman" w:cs="Times New Roman" w:hint="default"/>
        <w:b/>
      </w:rPr>
    </w:lvl>
    <w:lvl w:ilvl="2" w:tplc="BC3CC3CA">
      <w:start w:val="2"/>
      <w:numFmt w:val="bullet"/>
      <w:lvlText w:val="-"/>
      <w:lvlJc w:val="left"/>
      <w:pPr>
        <w:ind w:left="540" w:hanging="360"/>
      </w:pPr>
      <w:rPr>
        <w:rFonts w:ascii="Times New Roman" w:eastAsia="Times New Roman" w:hAnsi="Times New Roman" w:cs="Times New Roman" w:hint="default"/>
        <w:b/>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E77CD0"/>
    <w:multiLevelType w:val="hybridMultilevel"/>
    <w:tmpl w:val="1850118E"/>
    <w:lvl w:ilvl="0" w:tplc="C5AE5DD8">
      <w:start w:val="1"/>
      <w:numFmt w:val="decimal"/>
      <w:lvlText w:val="%1."/>
      <w:lvlJc w:val="left"/>
      <w:pPr>
        <w:ind w:left="1287" w:hanging="720"/>
      </w:pPr>
      <w:rPr>
        <w:rFonts w:ascii="Times New Roman" w:eastAsia="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F627E47"/>
    <w:multiLevelType w:val="hybridMultilevel"/>
    <w:tmpl w:val="0B0C4F4A"/>
    <w:lvl w:ilvl="0" w:tplc="A7AA9D5C">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0863CCE"/>
    <w:multiLevelType w:val="hybridMultilevel"/>
    <w:tmpl w:val="86B680E0"/>
    <w:lvl w:ilvl="0" w:tplc="AA32B4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307219"/>
    <w:multiLevelType w:val="hybridMultilevel"/>
    <w:tmpl w:val="6D224470"/>
    <w:lvl w:ilvl="0" w:tplc="DD36E10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9D7989"/>
    <w:multiLevelType w:val="hybridMultilevel"/>
    <w:tmpl w:val="72548DC0"/>
    <w:lvl w:ilvl="0" w:tplc="9614285A">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BF2A76"/>
    <w:multiLevelType w:val="hybridMultilevel"/>
    <w:tmpl w:val="38D80DC2"/>
    <w:lvl w:ilvl="0" w:tplc="9614285A">
      <w:start w:val="2"/>
      <w:numFmt w:val="bullet"/>
      <w:lvlText w:val="-"/>
      <w:lvlJc w:val="left"/>
      <w:pPr>
        <w:ind w:left="1287" w:hanging="720"/>
      </w:pPr>
      <w:rPr>
        <w:rFonts w:ascii="Times New Roman" w:eastAsia="Times New Roman" w:hAnsi="Times New Roman" w:cs="Times New Roman" w:hint="default"/>
        <w: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nsid w:val="72CE24E4"/>
    <w:multiLevelType w:val="hybridMultilevel"/>
    <w:tmpl w:val="4F060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23204C"/>
    <w:multiLevelType w:val="hybridMultilevel"/>
    <w:tmpl w:val="96A8484E"/>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nsid w:val="79353715"/>
    <w:multiLevelType w:val="hybridMultilevel"/>
    <w:tmpl w:val="C3BEDBD6"/>
    <w:lvl w:ilvl="0" w:tplc="987EC31E">
      <w:start w:val="16"/>
      <w:numFmt w:val="bullet"/>
      <w:pStyle w:val="ListParagraph"/>
      <w:lvlText w:val="-"/>
      <w:lvlJc w:val="left"/>
      <w:pPr>
        <w:ind w:left="1440" w:hanging="360"/>
      </w:pPr>
      <w:rPr>
        <w:rFonts w:ascii="Times New Roman" w:hAnsi="Times New Roman" w:cs="Times New Roman" w:hint="default"/>
        <w:b w:val="0"/>
        <w:i w:val="0"/>
        <w:color w:val="auto"/>
        <w:sz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EAC601E"/>
    <w:multiLevelType w:val="hybridMultilevel"/>
    <w:tmpl w:val="363E715C"/>
    <w:lvl w:ilvl="0" w:tplc="6A36EFAE">
      <w:numFmt w:val="bullet"/>
      <w:lvlText w:val="-"/>
      <w:lvlJc w:val="left"/>
      <w:pPr>
        <w:ind w:left="2862" w:hanging="360"/>
      </w:pPr>
      <w:rPr>
        <w:rFonts w:ascii="Arial" w:eastAsia="Times New Roman" w:hAnsi="Arial" w:cs="Arial" w:hint="default"/>
      </w:rPr>
    </w:lvl>
    <w:lvl w:ilvl="1" w:tplc="04090003" w:tentative="1">
      <w:start w:val="1"/>
      <w:numFmt w:val="bullet"/>
      <w:lvlText w:val="o"/>
      <w:lvlJc w:val="left"/>
      <w:pPr>
        <w:ind w:left="3582" w:hanging="360"/>
      </w:pPr>
      <w:rPr>
        <w:rFonts w:ascii="Courier New" w:hAnsi="Courier New" w:cs="Courier New" w:hint="default"/>
      </w:rPr>
    </w:lvl>
    <w:lvl w:ilvl="2" w:tplc="04090005" w:tentative="1">
      <w:start w:val="1"/>
      <w:numFmt w:val="bullet"/>
      <w:lvlText w:val=""/>
      <w:lvlJc w:val="left"/>
      <w:pPr>
        <w:ind w:left="4302" w:hanging="360"/>
      </w:pPr>
      <w:rPr>
        <w:rFonts w:ascii="Wingdings" w:hAnsi="Wingdings" w:hint="default"/>
      </w:rPr>
    </w:lvl>
    <w:lvl w:ilvl="3" w:tplc="04090001" w:tentative="1">
      <w:start w:val="1"/>
      <w:numFmt w:val="bullet"/>
      <w:lvlText w:val=""/>
      <w:lvlJc w:val="left"/>
      <w:pPr>
        <w:ind w:left="5022" w:hanging="360"/>
      </w:pPr>
      <w:rPr>
        <w:rFonts w:ascii="Symbol" w:hAnsi="Symbol" w:hint="default"/>
      </w:rPr>
    </w:lvl>
    <w:lvl w:ilvl="4" w:tplc="04090003" w:tentative="1">
      <w:start w:val="1"/>
      <w:numFmt w:val="bullet"/>
      <w:lvlText w:val="o"/>
      <w:lvlJc w:val="left"/>
      <w:pPr>
        <w:ind w:left="5742" w:hanging="360"/>
      </w:pPr>
      <w:rPr>
        <w:rFonts w:ascii="Courier New" w:hAnsi="Courier New" w:cs="Courier New" w:hint="default"/>
      </w:rPr>
    </w:lvl>
    <w:lvl w:ilvl="5" w:tplc="04090005" w:tentative="1">
      <w:start w:val="1"/>
      <w:numFmt w:val="bullet"/>
      <w:lvlText w:val=""/>
      <w:lvlJc w:val="left"/>
      <w:pPr>
        <w:ind w:left="6462" w:hanging="360"/>
      </w:pPr>
      <w:rPr>
        <w:rFonts w:ascii="Wingdings" w:hAnsi="Wingdings" w:hint="default"/>
      </w:rPr>
    </w:lvl>
    <w:lvl w:ilvl="6" w:tplc="04090001" w:tentative="1">
      <w:start w:val="1"/>
      <w:numFmt w:val="bullet"/>
      <w:lvlText w:val=""/>
      <w:lvlJc w:val="left"/>
      <w:pPr>
        <w:ind w:left="7182" w:hanging="360"/>
      </w:pPr>
      <w:rPr>
        <w:rFonts w:ascii="Symbol" w:hAnsi="Symbol" w:hint="default"/>
      </w:rPr>
    </w:lvl>
    <w:lvl w:ilvl="7" w:tplc="04090003" w:tentative="1">
      <w:start w:val="1"/>
      <w:numFmt w:val="bullet"/>
      <w:lvlText w:val="o"/>
      <w:lvlJc w:val="left"/>
      <w:pPr>
        <w:ind w:left="7902" w:hanging="360"/>
      </w:pPr>
      <w:rPr>
        <w:rFonts w:ascii="Courier New" w:hAnsi="Courier New" w:cs="Courier New" w:hint="default"/>
      </w:rPr>
    </w:lvl>
    <w:lvl w:ilvl="8" w:tplc="04090005" w:tentative="1">
      <w:start w:val="1"/>
      <w:numFmt w:val="bullet"/>
      <w:lvlText w:val=""/>
      <w:lvlJc w:val="left"/>
      <w:pPr>
        <w:ind w:left="8622" w:hanging="360"/>
      </w:pPr>
      <w:rPr>
        <w:rFonts w:ascii="Wingdings" w:hAnsi="Wingdings" w:hint="default"/>
      </w:rPr>
    </w:lvl>
  </w:abstractNum>
  <w:num w:numId="1">
    <w:abstractNumId w:val="36"/>
  </w:num>
  <w:num w:numId="2">
    <w:abstractNumId w:val="32"/>
  </w:num>
  <w:num w:numId="3">
    <w:abstractNumId w:val="17"/>
  </w:num>
  <w:num w:numId="4">
    <w:abstractNumId w:val="29"/>
  </w:num>
  <w:num w:numId="5">
    <w:abstractNumId w:val="4"/>
  </w:num>
  <w:num w:numId="6">
    <w:abstractNumId w:val="28"/>
  </w:num>
  <w:num w:numId="7">
    <w:abstractNumId w:val="23"/>
  </w:num>
  <w:num w:numId="8">
    <w:abstractNumId w:val="2"/>
  </w:num>
  <w:num w:numId="9">
    <w:abstractNumId w:val="10"/>
  </w:num>
  <w:num w:numId="10">
    <w:abstractNumId w:val="31"/>
  </w:num>
  <w:num w:numId="11">
    <w:abstractNumId w:val="5"/>
  </w:num>
  <w:num w:numId="12">
    <w:abstractNumId w:val="16"/>
  </w:num>
  <w:num w:numId="13">
    <w:abstractNumId w:val="8"/>
  </w:num>
  <w:num w:numId="14">
    <w:abstractNumId w:val="37"/>
  </w:num>
  <w:num w:numId="15">
    <w:abstractNumId w:val="7"/>
  </w:num>
  <w:num w:numId="16">
    <w:abstractNumId w:val="25"/>
  </w:num>
  <w:num w:numId="17">
    <w:abstractNumId w:val="13"/>
  </w:num>
  <w:num w:numId="18">
    <w:abstractNumId w:val="1"/>
  </w:num>
  <w:num w:numId="19">
    <w:abstractNumId w:val="34"/>
  </w:num>
  <w:num w:numId="20">
    <w:abstractNumId w:val="12"/>
  </w:num>
  <w:num w:numId="21">
    <w:abstractNumId w:val="24"/>
  </w:num>
  <w:num w:numId="22">
    <w:abstractNumId w:val="15"/>
  </w:num>
  <w:num w:numId="23">
    <w:abstractNumId w:val="6"/>
  </w:num>
  <w:num w:numId="24">
    <w:abstractNumId w:val="21"/>
  </w:num>
  <w:num w:numId="25">
    <w:abstractNumId w:val="9"/>
  </w:num>
  <w:num w:numId="26">
    <w:abstractNumId w:val="30"/>
  </w:num>
  <w:num w:numId="27">
    <w:abstractNumId w:val="0"/>
  </w:num>
  <w:num w:numId="28">
    <w:abstractNumId w:val="35"/>
  </w:num>
  <w:num w:numId="29">
    <w:abstractNumId w:val="14"/>
  </w:num>
  <w:num w:numId="30">
    <w:abstractNumId w:val="19"/>
  </w:num>
  <w:num w:numId="31">
    <w:abstractNumId w:val="22"/>
  </w:num>
  <w:num w:numId="32">
    <w:abstractNumId w:val="20"/>
  </w:num>
  <w:num w:numId="33">
    <w:abstractNumId w:val="26"/>
  </w:num>
  <w:num w:numId="34">
    <w:abstractNumId w:val="11"/>
  </w:num>
  <w:num w:numId="35">
    <w:abstractNumId w:val="18"/>
  </w:num>
  <w:num w:numId="36">
    <w:abstractNumId w:val="27"/>
  </w:num>
  <w:num w:numId="37">
    <w:abstractNumId w:val="3"/>
  </w:num>
  <w:num w:numId="38">
    <w:abstractNumId w:val="33"/>
  </w:num>
  <w:num w:numId="39">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FE"/>
    <w:rsid w:val="0000103F"/>
    <w:rsid w:val="000027EC"/>
    <w:rsid w:val="00003A79"/>
    <w:rsid w:val="0000488F"/>
    <w:rsid w:val="00005823"/>
    <w:rsid w:val="00006AD1"/>
    <w:rsid w:val="000115A4"/>
    <w:rsid w:val="000119B5"/>
    <w:rsid w:val="00012002"/>
    <w:rsid w:val="000123E4"/>
    <w:rsid w:val="000129D1"/>
    <w:rsid w:val="000138FA"/>
    <w:rsid w:val="000155A7"/>
    <w:rsid w:val="00016016"/>
    <w:rsid w:val="000207CC"/>
    <w:rsid w:val="000207E5"/>
    <w:rsid w:val="0002245A"/>
    <w:rsid w:val="00023E03"/>
    <w:rsid w:val="00025430"/>
    <w:rsid w:val="00026DDD"/>
    <w:rsid w:val="00027704"/>
    <w:rsid w:val="00027892"/>
    <w:rsid w:val="00027E52"/>
    <w:rsid w:val="00030CD5"/>
    <w:rsid w:val="000313A0"/>
    <w:rsid w:val="000335CE"/>
    <w:rsid w:val="000357C9"/>
    <w:rsid w:val="00035C85"/>
    <w:rsid w:val="000364AA"/>
    <w:rsid w:val="0003692E"/>
    <w:rsid w:val="00037A4C"/>
    <w:rsid w:val="00040519"/>
    <w:rsid w:val="0004083E"/>
    <w:rsid w:val="00041611"/>
    <w:rsid w:val="00041E02"/>
    <w:rsid w:val="00041EBA"/>
    <w:rsid w:val="00042DB8"/>
    <w:rsid w:val="00042EE6"/>
    <w:rsid w:val="0004563C"/>
    <w:rsid w:val="00046CC1"/>
    <w:rsid w:val="000529B7"/>
    <w:rsid w:val="00052C3A"/>
    <w:rsid w:val="00053B36"/>
    <w:rsid w:val="00054E97"/>
    <w:rsid w:val="000560FF"/>
    <w:rsid w:val="00056565"/>
    <w:rsid w:val="0005688A"/>
    <w:rsid w:val="00056ABB"/>
    <w:rsid w:val="00056BBD"/>
    <w:rsid w:val="00056E6B"/>
    <w:rsid w:val="00060A18"/>
    <w:rsid w:val="00063189"/>
    <w:rsid w:val="00063487"/>
    <w:rsid w:val="000637BD"/>
    <w:rsid w:val="00064BE2"/>
    <w:rsid w:val="00066C59"/>
    <w:rsid w:val="00067602"/>
    <w:rsid w:val="000676BA"/>
    <w:rsid w:val="00067D92"/>
    <w:rsid w:val="00067E4F"/>
    <w:rsid w:val="00070EBC"/>
    <w:rsid w:val="00071BBE"/>
    <w:rsid w:val="00073F5A"/>
    <w:rsid w:val="000742EF"/>
    <w:rsid w:val="00075440"/>
    <w:rsid w:val="00076859"/>
    <w:rsid w:val="00077983"/>
    <w:rsid w:val="0008306B"/>
    <w:rsid w:val="0008318B"/>
    <w:rsid w:val="0008332D"/>
    <w:rsid w:val="00083486"/>
    <w:rsid w:val="00083EB8"/>
    <w:rsid w:val="00090055"/>
    <w:rsid w:val="0009205B"/>
    <w:rsid w:val="00097444"/>
    <w:rsid w:val="000A065B"/>
    <w:rsid w:val="000A2ACC"/>
    <w:rsid w:val="000A3C79"/>
    <w:rsid w:val="000A5D1B"/>
    <w:rsid w:val="000A6F04"/>
    <w:rsid w:val="000B1508"/>
    <w:rsid w:val="000B1620"/>
    <w:rsid w:val="000B1C2D"/>
    <w:rsid w:val="000B1C53"/>
    <w:rsid w:val="000B24CC"/>
    <w:rsid w:val="000B36FE"/>
    <w:rsid w:val="000B437C"/>
    <w:rsid w:val="000B49CC"/>
    <w:rsid w:val="000B4E72"/>
    <w:rsid w:val="000B5398"/>
    <w:rsid w:val="000B60D7"/>
    <w:rsid w:val="000B6AAA"/>
    <w:rsid w:val="000B6C84"/>
    <w:rsid w:val="000B6F26"/>
    <w:rsid w:val="000C0645"/>
    <w:rsid w:val="000C134F"/>
    <w:rsid w:val="000C1ACA"/>
    <w:rsid w:val="000C30E9"/>
    <w:rsid w:val="000C3370"/>
    <w:rsid w:val="000C4313"/>
    <w:rsid w:val="000C43DC"/>
    <w:rsid w:val="000C76A3"/>
    <w:rsid w:val="000D001D"/>
    <w:rsid w:val="000D2B80"/>
    <w:rsid w:val="000D4822"/>
    <w:rsid w:val="000D5389"/>
    <w:rsid w:val="000D6383"/>
    <w:rsid w:val="000D6C25"/>
    <w:rsid w:val="000D72AD"/>
    <w:rsid w:val="000E05C8"/>
    <w:rsid w:val="000E0FD3"/>
    <w:rsid w:val="000E747F"/>
    <w:rsid w:val="000E7888"/>
    <w:rsid w:val="000F0E5D"/>
    <w:rsid w:val="000F102C"/>
    <w:rsid w:val="000F2BEB"/>
    <w:rsid w:val="000F3515"/>
    <w:rsid w:val="000F3D32"/>
    <w:rsid w:val="000F498D"/>
    <w:rsid w:val="000F4C56"/>
    <w:rsid w:val="000F5927"/>
    <w:rsid w:val="000F5DEE"/>
    <w:rsid w:val="000F736B"/>
    <w:rsid w:val="00100305"/>
    <w:rsid w:val="00100DDA"/>
    <w:rsid w:val="001021A4"/>
    <w:rsid w:val="00102213"/>
    <w:rsid w:val="00103220"/>
    <w:rsid w:val="0010444A"/>
    <w:rsid w:val="00105FDC"/>
    <w:rsid w:val="0010645A"/>
    <w:rsid w:val="00107739"/>
    <w:rsid w:val="001077A6"/>
    <w:rsid w:val="0011187B"/>
    <w:rsid w:val="0011243D"/>
    <w:rsid w:val="001126BA"/>
    <w:rsid w:val="001148C4"/>
    <w:rsid w:val="00114B89"/>
    <w:rsid w:val="001160FB"/>
    <w:rsid w:val="00116D88"/>
    <w:rsid w:val="00117B03"/>
    <w:rsid w:val="0012042A"/>
    <w:rsid w:val="001204D7"/>
    <w:rsid w:val="00120B47"/>
    <w:rsid w:val="00120E94"/>
    <w:rsid w:val="00121A73"/>
    <w:rsid w:val="00122808"/>
    <w:rsid w:val="00123891"/>
    <w:rsid w:val="00125FFE"/>
    <w:rsid w:val="00127722"/>
    <w:rsid w:val="00127DCF"/>
    <w:rsid w:val="00132E11"/>
    <w:rsid w:val="001332BD"/>
    <w:rsid w:val="00133FAA"/>
    <w:rsid w:val="0013571A"/>
    <w:rsid w:val="00135AD4"/>
    <w:rsid w:val="00136893"/>
    <w:rsid w:val="001370B5"/>
    <w:rsid w:val="00140274"/>
    <w:rsid w:val="001402C3"/>
    <w:rsid w:val="00140946"/>
    <w:rsid w:val="00140A35"/>
    <w:rsid w:val="001410BE"/>
    <w:rsid w:val="001418A9"/>
    <w:rsid w:val="00142DB9"/>
    <w:rsid w:val="001432F1"/>
    <w:rsid w:val="00143C49"/>
    <w:rsid w:val="00144787"/>
    <w:rsid w:val="0015175B"/>
    <w:rsid w:val="00152D14"/>
    <w:rsid w:val="001568FA"/>
    <w:rsid w:val="00160A72"/>
    <w:rsid w:val="001610C1"/>
    <w:rsid w:val="00164E90"/>
    <w:rsid w:val="00165213"/>
    <w:rsid w:val="00165825"/>
    <w:rsid w:val="001671DB"/>
    <w:rsid w:val="00173C8C"/>
    <w:rsid w:val="0017442C"/>
    <w:rsid w:val="0017585D"/>
    <w:rsid w:val="001771D5"/>
    <w:rsid w:val="00177244"/>
    <w:rsid w:val="00177607"/>
    <w:rsid w:val="00177B79"/>
    <w:rsid w:val="00180668"/>
    <w:rsid w:val="00181824"/>
    <w:rsid w:val="00182322"/>
    <w:rsid w:val="00183C03"/>
    <w:rsid w:val="00185818"/>
    <w:rsid w:val="001858CF"/>
    <w:rsid w:val="0018764C"/>
    <w:rsid w:val="001930D4"/>
    <w:rsid w:val="0019310E"/>
    <w:rsid w:val="001957C1"/>
    <w:rsid w:val="00196537"/>
    <w:rsid w:val="0019719F"/>
    <w:rsid w:val="001A0789"/>
    <w:rsid w:val="001A28D3"/>
    <w:rsid w:val="001A3222"/>
    <w:rsid w:val="001A3782"/>
    <w:rsid w:val="001A44C2"/>
    <w:rsid w:val="001A5FA4"/>
    <w:rsid w:val="001A64E2"/>
    <w:rsid w:val="001B00D6"/>
    <w:rsid w:val="001B220E"/>
    <w:rsid w:val="001B29E0"/>
    <w:rsid w:val="001B62D5"/>
    <w:rsid w:val="001B65D0"/>
    <w:rsid w:val="001B72AE"/>
    <w:rsid w:val="001C0975"/>
    <w:rsid w:val="001C4D81"/>
    <w:rsid w:val="001C6A02"/>
    <w:rsid w:val="001D5566"/>
    <w:rsid w:val="001D74C2"/>
    <w:rsid w:val="001D7C67"/>
    <w:rsid w:val="001E1DE1"/>
    <w:rsid w:val="001E3E01"/>
    <w:rsid w:val="001E44F7"/>
    <w:rsid w:val="001E58BC"/>
    <w:rsid w:val="001E6827"/>
    <w:rsid w:val="001F0F2F"/>
    <w:rsid w:val="001F1220"/>
    <w:rsid w:val="001F1AAD"/>
    <w:rsid w:val="001F3CFB"/>
    <w:rsid w:val="001F3F34"/>
    <w:rsid w:val="001F4092"/>
    <w:rsid w:val="001F6278"/>
    <w:rsid w:val="001F6F44"/>
    <w:rsid w:val="001F72E2"/>
    <w:rsid w:val="001F74D4"/>
    <w:rsid w:val="00200289"/>
    <w:rsid w:val="00200814"/>
    <w:rsid w:val="002010E8"/>
    <w:rsid w:val="00201F7D"/>
    <w:rsid w:val="0020335B"/>
    <w:rsid w:val="00203CF1"/>
    <w:rsid w:val="00204675"/>
    <w:rsid w:val="00205E18"/>
    <w:rsid w:val="002110D3"/>
    <w:rsid w:val="002115B1"/>
    <w:rsid w:val="00211ADF"/>
    <w:rsid w:val="002127B9"/>
    <w:rsid w:val="002131C3"/>
    <w:rsid w:val="002140CF"/>
    <w:rsid w:val="00214570"/>
    <w:rsid w:val="00215383"/>
    <w:rsid w:val="00215487"/>
    <w:rsid w:val="00215C85"/>
    <w:rsid w:val="00221832"/>
    <w:rsid w:val="0022279E"/>
    <w:rsid w:val="00223497"/>
    <w:rsid w:val="002245D0"/>
    <w:rsid w:val="0022465F"/>
    <w:rsid w:val="00225102"/>
    <w:rsid w:val="00225FBF"/>
    <w:rsid w:val="00226A67"/>
    <w:rsid w:val="00230F4B"/>
    <w:rsid w:val="00231F90"/>
    <w:rsid w:val="0023212F"/>
    <w:rsid w:val="00233D1A"/>
    <w:rsid w:val="00234EB0"/>
    <w:rsid w:val="002372BF"/>
    <w:rsid w:val="002373E8"/>
    <w:rsid w:val="002404B6"/>
    <w:rsid w:val="00242BE4"/>
    <w:rsid w:val="00242CDA"/>
    <w:rsid w:val="00243BDF"/>
    <w:rsid w:val="002450C4"/>
    <w:rsid w:val="0025016B"/>
    <w:rsid w:val="00250AF0"/>
    <w:rsid w:val="00251CE9"/>
    <w:rsid w:val="00252252"/>
    <w:rsid w:val="002550E8"/>
    <w:rsid w:val="0025736B"/>
    <w:rsid w:val="00257BBD"/>
    <w:rsid w:val="0026038C"/>
    <w:rsid w:val="00260539"/>
    <w:rsid w:val="00261A45"/>
    <w:rsid w:val="00262BE2"/>
    <w:rsid w:val="00262C53"/>
    <w:rsid w:val="002633F0"/>
    <w:rsid w:val="00263850"/>
    <w:rsid w:val="00265023"/>
    <w:rsid w:val="0026660A"/>
    <w:rsid w:val="00266B8D"/>
    <w:rsid w:val="002674E4"/>
    <w:rsid w:val="00267D1A"/>
    <w:rsid w:val="002703ED"/>
    <w:rsid w:val="00271039"/>
    <w:rsid w:val="002736F5"/>
    <w:rsid w:val="0027465E"/>
    <w:rsid w:val="002751C7"/>
    <w:rsid w:val="0027557D"/>
    <w:rsid w:val="00275EDA"/>
    <w:rsid w:val="0027689A"/>
    <w:rsid w:val="002773BC"/>
    <w:rsid w:val="00277A49"/>
    <w:rsid w:val="00281253"/>
    <w:rsid w:val="002822B1"/>
    <w:rsid w:val="00284284"/>
    <w:rsid w:val="00284434"/>
    <w:rsid w:val="002845F1"/>
    <w:rsid w:val="00285890"/>
    <w:rsid w:val="002866E3"/>
    <w:rsid w:val="0028670A"/>
    <w:rsid w:val="002873AC"/>
    <w:rsid w:val="00287D10"/>
    <w:rsid w:val="00291D73"/>
    <w:rsid w:val="002920C9"/>
    <w:rsid w:val="00292A27"/>
    <w:rsid w:val="00293C94"/>
    <w:rsid w:val="00294F96"/>
    <w:rsid w:val="00295DF6"/>
    <w:rsid w:val="0029670D"/>
    <w:rsid w:val="002972B8"/>
    <w:rsid w:val="002A1592"/>
    <w:rsid w:val="002A1F39"/>
    <w:rsid w:val="002A2497"/>
    <w:rsid w:val="002A2B5D"/>
    <w:rsid w:val="002A2EE6"/>
    <w:rsid w:val="002A5F29"/>
    <w:rsid w:val="002A698C"/>
    <w:rsid w:val="002A7031"/>
    <w:rsid w:val="002A7B72"/>
    <w:rsid w:val="002B17E8"/>
    <w:rsid w:val="002B217C"/>
    <w:rsid w:val="002B2584"/>
    <w:rsid w:val="002B3048"/>
    <w:rsid w:val="002B6D61"/>
    <w:rsid w:val="002B751F"/>
    <w:rsid w:val="002C0159"/>
    <w:rsid w:val="002C0DBC"/>
    <w:rsid w:val="002C20FA"/>
    <w:rsid w:val="002C2DCB"/>
    <w:rsid w:val="002C32D0"/>
    <w:rsid w:val="002C3868"/>
    <w:rsid w:val="002C5126"/>
    <w:rsid w:val="002C6F76"/>
    <w:rsid w:val="002C72D4"/>
    <w:rsid w:val="002D0EBA"/>
    <w:rsid w:val="002D3970"/>
    <w:rsid w:val="002D3BAE"/>
    <w:rsid w:val="002D5B44"/>
    <w:rsid w:val="002E1A85"/>
    <w:rsid w:val="002E30FE"/>
    <w:rsid w:val="002E4812"/>
    <w:rsid w:val="002E5525"/>
    <w:rsid w:val="002E5B12"/>
    <w:rsid w:val="002E5D09"/>
    <w:rsid w:val="002F134C"/>
    <w:rsid w:val="002F7646"/>
    <w:rsid w:val="002F7EA2"/>
    <w:rsid w:val="003004AD"/>
    <w:rsid w:val="003009F1"/>
    <w:rsid w:val="00304939"/>
    <w:rsid w:val="00304FC3"/>
    <w:rsid w:val="003058D5"/>
    <w:rsid w:val="0031256F"/>
    <w:rsid w:val="003126B2"/>
    <w:rsid w:val="00313220"/>
    <w:rsid w:val="00313686"/>
    <w:rsid w:val="003140A9"/>
    <w:rsid w:val="00314775"/>
    <w:rsid w:val="00316774"/>
    <w:rsid w:val="00316A90"/>
    <w:rsid w:val="00320C03"/>
    <w:rsid w:val="003215C9"/>
    <w:rsid w:val="00321A65"/>
    <w:rsid w:val="00323CE0"/>
    <w:rsid w:val="003244A6"/>
    <w:rsid w:val="003245E0"/>
    <w:rsid w:val="003259C5"/>
    <w:rsid w:val="00334D1B"/>
    <w:rsid w:val="00335091"/>
    <w:rsid w:val="00335B55"/>
    <w:rsid w:val="00335F9F"/>
    <w:rsid w:val="00337717"/>
    <w:rsid w:val="00337A00"/>
    <w:rsid w:val="00337D56"/>
    <w:rsid w:val="00340AEE"/>
    <w:rsid w:val="00342ECF"/>
    <w:rsid w:val="00345224"/>
    <w:rsid w:val="00345C02"/>
    <w:rsid w:val="003463FB"/>
    <w:rsid w:val="0034748B"/>
    <w:rsid w:val="003502BD"/>
    <w:rsid w:val="00350896"/>
    <w:rsid w:val="00350D7D"/>
    <w:rsid w:val="00351554"/>
    <w:rsid w:val="00351D10"/>
    <w:rsid w:val="00351F5D"/>
    <w:rsid w:val="00352C95"/>
    <w:rsid w:val="00354F84"/>
    <w:rsid w:val="00355AB9"/>
    <w:rsid w:val="00355D10"/>
    <w:rsid w:val="00357229"/>
    <w:rsid w:val="00360EB6"/>
    <w:rsid w:val="003646D0"/>
    <w:rsid w:val="00364A9E"/>
    <w:rsid w:val="00366030"/>
    <w:rsid w:val="0036669A"/>
    <w:rsid w:val="00366B83"/>
    <w:rsid w:val="0036790E"/>
    <w:rsid w:val="00370A4C"/>
    <w:rsid w:val="00370CBC"/>
    <w:rsid w:val="00370F64"/>
    <w:rsid w:val="0037139F"/>
    <w:rsid w:val="00372244"/>
    <w:rsid w:val="003748D8"/>
    <w:rsid w:val="00374EF7"/>
    <w:rsid w:val="00375F8D"/>
    <w:rsid w:val="00376169"/>
    <w:rsid w:val="00376B39"/>
    <w:rsid w:val="00377B89"/>
    <w:rsid w:val="00377D86"/>
    <w:rsid w:val="00382124"/>
    <w:rsid w:val="00382534"/>
    <w:rsid w:val="003829F5"/>
    <w:rsid w:val="00382D0D"/>
    <w:rsid w:val="00383072"/>
    <w:rsid w:val="0038369F"/>
    <w:rsid w:val="003840AD"/>
    <w:rsid w:val="003843DD"/>
    <w:rsid w:val="0038464C"/>
    <w:rsid w:val="00387255"/>
    <w:rsid w:val="003877D0"/>
    <w:rsid w:val="00390408"/>
    <w:rsid w:val="003918FA"/>
    <w:rsid w:val="00392586"/>
    <w:rsid w:val="00393040"/>
    <w:rsid w:val="003975F4"/>
    <w:rsid w:val="003A058B"/>
    <w:rsid w:val="003A1B75"/>
    <w:rsid w:val="003A1FC2"/>
    <w:rsid w:val="003A3B69"/>
    <w:rsid w:val="003A6228"/>
    <w:rsid w:val="003A6B0B"/>
    <w:rsid w:val="003A6D58"/>
    <w:rsid w:val="003A7210"/>
    <w:rsid w:val="003B0339"/>
    <w:rsid w:val="003B35AA"/>
    <w:rsid w:val="003B5A71"/>
    <w:rsid w:val="003B5D01"/>
    <w:rsid w:val="003C065C"/>
    <w:rsid w:val="003C070C"/>
    <w:rsid w:val="003C0E3E"/>
    <w:rsid w:val="003C44B6"/>
    <w:rsid w:val="003C61D7"/>
    <w:rsid w:val="003D1583"/>
    <w:rsid w:val="003D1D30"/>
    <w:rsid w:val="003D2EAC"/>
    <w:rsid w:val="003D394A"/>
    <w:rsid w:val="003D516A"/>
    <w:rsid w:val="003E26C7"/>
    <w:rsid w:val="003E2F59"/>
    <w:rsid w:val="003E480D"/>
    <w:rsid w:val="003E6F40"/>
    <w:rsid w:val="003E7270"/>
    <w:rsid w:val="003E749D"/>
    <w:rsid w:val="003E7C56"/>
    <w:rsid w:val="003F22F1"/>
    <w:rsid w:val="003F3F95"/>
    <w:rsid w:val="003F77E8"/>
    <w:rsid w:val="003F7DB3"/>
    <w:rsid w:val="003F7F05"/>
    <w:rsid w:val="00400370"/>
    <w:rsid w:val="004008FB"/>
    <w:rsid w:val="00400C30"/>
    <w:rsid w:val="0040222A"/>
    <w:rsid w:val="00402312"/>
    <w:rsid w:val="0040576E"/>
    <w:rsid w:val="00407B29"/>
    <w:rsid w:val="00407C64"/>
    <w:rsid w:val="004135B2"/>
    <w:rsid w:val="004149D6"/>
    <w:rsid w:val="00415392"/>
    <w:rsid w:val="00416D98"/>
    <w:rsid w:val="00417CDB"/>
    <w:rsid w:val="004207E1"/>
    <w:rsid w:val="00421E52"/>
    <w:rsid w:val="0042294B"/>
    <w:rsid w:val="00423A1F"/>
    <w:rsid w:val="00424F95"/>
    <w:rsid w:val="00430E81"/>
    <w:rsid w:val="0043516E"/>
    <w:rsid w:val="00435A06"/>
    <w:rsid w:val="00435A69"/>
    <w:rsid w:val="0044200C"/>
    <w:rsid w:val="00442F47"/>
    <w:rsid w:val="00443802"/>
    <w:rsid w:val="0044493E"/>
    <w:rsid w:val="00445413"/>
    <w:rsid w:val="00445C0C"/>
    <w:rsid w:val="00446BF4"/>
    <w:rsid w:val="00450D8A"/>
    <w:rsid w:val="00453985"/>
    <w:rsid w:val="0045417E"/>
    <w:rsid w:val="00456C99"/>
    <w:rsid w:val="00457C33"/>
    <w:rsid w:val="0046171F"/>
    <w:rsid w:val="00465156"/>
    <w:rsid w:val="00467888"/>
    <w:rsid w:val="00471718"/>
    <w:rsid w:val="00471A76"/>
    <w:rsid w:val="004721AB"/>
    <w:rsid w:val="0047288C"/>
    <w:rsid w:val="004743D1"/>
    <w:rsid w:val="00474E70"/>
    <w:rsid w:val="00475BC8"/>
    <w:rsid w:val="00476B0A"/>
    <w:rsid w:val="004808F6"/>
    <w:rsid w:val="004823A6"/>
    <w:rsid w:val="00482BB0"/>
    <w:rsid w:val="00482F08"/>
    <w:rsid w:val="004842AF"/>
    <w:rsid w:val="00484A38"/>
    <w:rsid w:val="00486589"/>
    <w:rsid w:val="004865E4"/>
    <w:rsid w:val="00487075"/>
    <w:rsid w:val="00491061"/>
    <w:rsid w:val="00491185"/>
    <w:rsid w:val="004916F7"/>
    <w:rsid w:val="0049270C"/>
    <w:rsid w:val="0049285E"/>
    <w:rsid w:val="00494438"/>
    <w:rsid w:val="004950D8"/>
    <w:rsid w:val="00495E07"/>
    <w:rsid w:val="00495F46"/>
    <w:rsid w:val="004972DC"/>
    <w:rsid w:val="00497CEF"/>
    <w:rsid w:val="00497CFE"/>
    <w:rsid w:val="00497D3A"/>
    <w:rsid w:val="004A05C8"/>
    <w:rsid w:val="004A32FF"/>
    <w:rsid w:val="004A3385"/>
    <w:rsid w:val="004A3B44"/>
    <w:rsid w:val="004A4D49"/>
    <w:rsid w:val="004A5AEA"/>
    <w:rsid w:val="004A618A"/>
    <w:rsid w:val="004A6442"/>
    <w:rsid w:val="004A68C3"/>
    <w:rsid w:val="004A6F0A"/>
    <w:rsid w:val="004A715D"/>
    <w:rsid w:val="004A724F"/>
    <w:rsid w:val="004B0A38"/>
    <w:rsid w:val="004B1FD6"/>
    <w:rsid w:val="004B2E56"/>
    <w:rsid w:val="004B3E46"/>
    <w:rsid w:val="004B4339"/>
    <w:rsid w:val="004B47C8"/>
    <w:rsid w:val="004B4BCA"/>
    <w:rsid w:val="004B6919"/>
    <w:rsid w:val="004B7F79"/>
    <w:rsid w:val="004C09BF"/>
    <w:rsid w:val="004C0ECD"/>
    <w:rsid w:val="004C427E"/>
    <w:rsid w:val="004C4D13"/>
    <w:rsid w:val="004C5124"/>
    <w:rsid w:val="004C7260"/>
    <w:rsid w:val="004C737B"/>
    <w:rsid w:val="004D03E7"/>
    <w:rsid w:val="004D08A0"/>
    <w:rsid w:val="004D10CA"/>
    <w:rsid w:val="004D289E"/>
    <w:rsid w:val="004D5F42"/>
    <w:rsid w:val="004D67BD"/>
    <w:rsid w:val="004E0FAE"/>
    <w:rsid w:val="004E2DFA"/>
    <w:rsid w:val="004E3A62"/>
    <w:rsid w:val="004E3FDD"/>
    <w:rsid w:val="004E7053"/>
    <w:rsid w:val="004F0C5A"/>
    <w:rsid w:val="004F2993"/>
    <w:rsid w:val="004F3331"/>
    <w:rsid w:val="004F3FBF"/>
    <w:rsid w:val="004F4FB0"/>
    <w:rsid w:val="004F5027"/>
    <w:rsid w:val="004F54BC"/>
    <w:rsid w:val="004F60AB"/>
    <w:rsid w:val="004F70B3"/>
    <w:rsid w:val="004F7321"/>
    <w:rsid w:val="004F7427"/>
    <w:rsid w:val="00500CE3"/>
    <w:rsid w:val="00503027"/>
    <w:rsid w:val="00503248"/>
    <w:rsid w:val="005053E7"/>
    <w:rsid w:val="0050549C"/>
    <w:rsid w:val="00505838"/>
    <w:rsid w:val="00505B4C"/>
    <w:rsid w:val="00507A50"/>
    <w:rsid w:val="00510FB2"/>
    <w:rsid w:val="005128DC"/>
    <w:rsid w:val="00513DF0"/>
    <w:rsid w:val="0051520C"/>
    <w:rsid w:val="00516E6F"/>
    <w:rsid w:val="005177B1"/>
    <w:rsid w:val="00517BFE"/>
    <w:rsid w:val="00520880"/>
    <w:rsid w:val="00520923"/>
    <w:rsid w:val="00521338"/>
    <w:rsid w:val="00521E6E"/>
    <w:rsid w:val="00522EB4"/>
    <w:rsid w:val="0052701D"/>
    <w:rsid w:val="005272DF"/>
    <w:rsid w:val="00532831"/>
    <w:rsid w:val="00532AF3"/>
    <w:rsid w:val="00532E52"/>
    <w:rsid w:val="005340D8"/>
    <w:rsid w:val="00534F20"/>
    <w:rsid w:val="00534F2B"/>
    <w:rsid w:val="00535671"/>
    <w:rsid w:val="00536621"/>
    <w:rsid w:val="005368E9"/>
    <w:rsid w:val="00537334"/>
    <w:rsid w:val="00544D81"/>
    <w:rsid w:val="00545335"/>
    <w:rsid w:val="00545444"/>
    <w:rsid w:val="005472A0"/>
    <w:rsid w:val="00547CA5"/>
    <w:rsid w:val="0055128C"/>
    <w:rsid w:val="00552195"/>
    <w:rsid w:val="005545C2"/>
    <w:rsid w:val="00554B63"/>
    <w:rsid w:val="00554EC7"/>
    <w:rsid w:val="005561CB"/>
    <w:rsid w:val="005567F7"/>
    <w:rsid w:val="00557438"/>
    <w:rsid w:val="00557966"/>
    <w:rsid w:val="005601A1"/>
    <w:rsid w:val="00561474"/>
    <w:rsid w:val="0056149D"/>
    <w:rsid w:val="00561B11"/>
    <w:rsid w:val="00562039"/>
    <w:rsid w:val="0056269A"/>
    <w:rsid w:val="0056383A"/>
    <w:rsid w:val="00563B0F"/>
    <w:rsid w:val="00572C36"/>
    <w:rsid w:val="00572EE2"/>
    <w:rsid w:val="0057336F"/>
    <w:rsid w:val="00573B10"/>
    <w:rsid w:val="005745B8"/>
    <w:rsid w:val="00574C06"/>
    <w:rsid w:val="00574D6D"/>
    <w:rsid w:val="005768E8"/>
    <w:rsid w:val="00576BBA"/>
    <w:rsid w:val="005772B0"/>
    <w:rsid w:val="0058135F"/>
    <w:rsid w:val="00581553"/>
    <w:rsid w:val="00581D42"/>
    <w:rsid w:val="00582BA4"/>
    <w:rsid w:val="00583D6B"/>
    <w:rsid w:val="00586C7B"/>
    <w:rsid w:val="00591746"/>
    <w:rsid w:val="00593379"/>
    <w:rsid w:val="00593539"/>
    <w:rsid w:val="00593CDB"/>
    <w:rsid w:val="00594DF6"/>
    <w:rsid w:val="00594E05"/>
    <w:rsid w:val="00595072"/>
    <w:rsid w:val="00595C6F"/>
    <w:rsid w:val="005965E5"/>
    <w:rsid w:val="00597159"/>
    <w:rsid w:val="00597FD5"/>
    <w:rsid w:val="005A0104"/>
    <w:rsid w:val="005A07B0"/>
    <w:rsid w:val="005A0919"/>
    <w:rsid w:val="005A1B90"/>
    <w:rsid w:val="005A28BB"/>
    <w:rsid w:val="005A2A68"/>
    <w:rsid w:val="005A3AFE"/>
    <w:rsid w:val="005A70A7"/>
    <w:rsid w:val="005A74B0"/>
    <w:rsid w:val="005A7A22"/>
    <w:rsid w:val="005B08E7"/>
    <w:rsid w:val="005B1A1F"/>
    <w:rsid w:val="005B3D48"/>
    <w:rsid w:val="005B4B98"/>
    <w:rsid w:val="005B5521"/>
    <w:rsid w:val="005B6185"/>
    <w:rsid w:val="005B78F9"/>
    <w:rsid w:val="005B7E5C"/>
    <w:rsid w:val="005C44D4"/>
    <w:rsid w:val="005C52A3"/>
    <w:rsid w:val="005C6FFA"/>
    <w:rsid w:val="005C720B"/>
    <w:rsid w:val="005C7350"/>
    <w:rsid w:val="005C7BA9"/>
    <w:rsid w:val="005C7FDE"/>
    <w:rsid w:val="005D0875"/>
    <w:rsid w:val="005D0AF8"/>
    <w:rsid w:val="005D0E72"/>
    <w:rsid w:val="005D122D"/>
    <w:rsid w:val="005D3884"/>
    <w:rsid w:val="005D5A5C"/>
    <w:rsid w:val="005D7085"/>
    <w:rsid w:val="005D7807"/>
    <w:rsid w:val="005E0563"/>
    <w:rsid w:val="005E0D6B"/>
    <w:rsid w:val="005E13DC"/>
    <w:rsid w:val="005E1AE6"/>
    <w:rsid w:val="005E4D2B"/>
    <w:rsid w:val="005E5ACA"/>
    <w:rsid w:val="005E6AC3"/>
    <w:rsid w:val="005E7E8F"/>
    <w:rsid w:val="005F0CFD"/>
    <w:rsid w:val="005F2692"/>
    <w:rsid w:val="005F4475"/>
    <w:rsid w:val="00600373"/>
    <w:rsid w:val="00602A86"/>
    <w:rsid w:val="00603374"/>
    <w:rsid w:val="0060365B"/>
    <w:rsid w:val="00603974"/>
    <w:rsid w:val="00603E88"/>
    <w:rsid w:val="00607BDF"/>
    <w:rsid w:val="00607F0F"/>
    <w:rsid w:val="00610A88"/>
    <w:rsid w:val="00611469"/>
    <w:rsid w:val="0061197B"/>
    <w:rsid w:val="0061369A"/>
    <w:rsid w:val="00613884"/>
    <w:rsid w:val="00615CBC"/>
    <w:rsid w:val="00616AD3"/>
    <w:rsid w:val="00616C24"/>
    <w:rsid w:val="00616CE7"/>
    <w:rsid w:val="00616E60"/>
    <w:rsid w:val="00617848"/>
    <w:rsid w:val="0062049D"/>
    <w:rsid w:val="0062153E"/>
    <w:rsid w:val="006230BC"/>
    <w:rsid w:val="00623FC9"/>
    <w:rsid w:val="006262DD"/>
    <w:rsid w:val="006277AA"/>
    <w:rsid w:val="00630201"/>
    <w:rsid w:val="00630302"/>
    <w:rsid w:val="00635546"/>
    <w:rsid w:val="00636E72"/>
    <w:rsid w:val="006406C8"/>
    <w:rsid w:val="00640DCC"/>
    <w:rsid w:val="00642695"/>
    <w:rsid w:val="0064290C"/>
    <w:rsid w:val="006459AA"/>
    <w:rsid w:val="00645BDE"/>
    <w:rsid w:val="00646A9E"/>
    <w:rsid w:val="0064763C"/>
    <w:rsid w:val="0065216A"/>
    <w:rsid w:val="006522BF"/>
    <w:rsid w:val="00653EA3"/>
    <w:rsid w:val="00654455"/>
    <w:rsid w:val="00656689"/>
    <w:rsid w:val="00657B58"/>
    <w:rsid w:val="00663E83"/>
    <w:rsid w:val="0066409C"/>
    <w:rsid w:val="00664CF4"/>
    <w:rsid w:val="00665D58"/>
    <w:rsid w:val="006666D2"/>
    <w:rsid w:val="006712AC"/>
    <w:rsid w:val="00671328"/>
    <w:rsid w:val="00674615"/>
    <w:rsid w:val="006762E8"/>
    <w:rsid w:val="00682625"/>
    <w:rsid w:val="00683057"/>
    <w:rsid w:val="0068513E"/>
    <w:rsid w:val="006852CA"/>
    <w:rsid w:val="0068603B"/>
    <w:rsid w:val="00687324"/>
    <w:rsid w:val="00693B91"/>
    <w:rsid w:val="00693F43"/>
    <w:rsid w:val="0069477C"/>
    <w:rsid w:val="006953D0"/>
    <w:rsid w:val="006968EA"/>
    <w:rsid w:val="00697319"/>
    <w:rsid w:val="00697C55"/>
    <w:rsid w:val="006A0C53"/>
    <w:rsid w:val="006A1308"/>
    <w:rsid w:val="006A1E61"/>
    <w:rsid w:val="006A4D0E"/>
    <w:rsid w:val="006A4D94"/>
    <w:rsid w:val="006A58CE"/>
    <w:rsid w:val="006A6B04"/>
    <w:rsid w:val="006A7CC1"/>
    <w:rsid w:val="006B423F"/>
    <w:rsid w:val="006B4A38"/>
    <w:rsid w:val="006B67D7"/>
    <w:rsid w:val="006B74B5"/>
    <w:rsid w:val="006C0CA4"/>
    <w:rsid w:val="006C1704"/>
    <w:rsid w:val="006C28DE"/>
    <w:rsid w:val="006C38E9"/>
    <w:rsid w:val="006C49ED"/>
    <w:rsid w:val="006C5BB3"/>
    <w:rsid w:val="006C728D"/>
    <w:rsid w:val="006C7A31"/>
    <w:rsid w:val="006D08E2"/>
    <w:rsid w:val="006D1526"/>
    <w:rsid w:val="006D1CD5"/>
    <w:rsid w:val="006D3445"/>
    <w:rsid w:val="006D4332"/>
    <w:rsid w:val="006D7605"/>
    <w:rsid w:val="006D7E28"/>
    <w:rsid w:val="006E2532"/>
    <w:rsid w:val="006E4996"/>
    <w:rsid w:val="006E6020"/>
    <w:rsid w:val="006E71F8"/>
    <w:rsid w:val="006F05E0"/>
    <w:rsid w:val="006F076E"/>
    <w:rsid w:val="006F3972"/>
    <w:rsid w:val="006F4589"/>
    <w:rsid w:val="006F49AF"/>
    <w:rsid w:val="006F5240"/>
    <w:rsid w:val="006F63D9"/>
    <w:rsid w:val="006F63FA"/>
    <w:rsid w:val="006F776E"/>
    <w:rsid w:val="006F7E9B"/>
    <w:rsid w:val="00701214"/>
    <w:rsid w:val="007016B4"/>
    <w:rsid w:val="007020C5"/>
    <w:rsid w:val="007025E4"/>
    <w:rsid w:val="0070574E"/>
    <w:rsid w:val="00707C04"/>
    <w:rsid w:val="0071167B"/>
    <w:rsid w:val="0071197F"/>
    <w:rsid w:val="007121B4"/>
    <w:rsid w:val="00714396"/>
    <w:rsid w:val="0072047D"/>
    <w:rsid w:val="00722EEE"/>
    <w:rsid w:val="00724A48"/>
    <w:rsid w:val="00726382"/>
    <w:rsid w:val="00727785"/>
    <w:rsid w:val="007277D2"/>
    <w:rsid w:val="00727EF5"/>
    <w:rsid w:val="00730C0D"/>
    <w:rsid w:val="007321FF"/>
    <w:rsid w:val="00732C99"/>
    <w:rsid w:val="00737804"/>
    <w:rsid w:val="00740CB9"/>
    <w:rsid w:val="00741FE1"/>
    <w:rsid w:val="00742750"/>
    <w:rsid w:val="00743A93"/>
    <w:rsid w:val="00743AA8"/>
    <w:rsid w:val="00743B6C"/>
    <w:rsid w:val="00747FD0"/>
    <w:rsid w:val="007518FE"/>
    <w:rsid w:val="0075199D"/>
    <w:rsid w:val="00754FBB"/>
    <w:rsid w:val="007553DD"/>
    <w:rsid w:val="00755C7E"/>
    <w:rsid w:val="007565E5"/>
    <w:rsid w:val="00760054"/>
    <w:rsid w:val="007606EF"/>
    <w:rsid w:val="00760C8E"/>
    <w:rsid w:val="00761A11"/>
    <w:rsid w:val="00763385"/>
    <w:rsid w:val="00766509"/>
    <w:rsid w:val="00766A7F"/>
    <w:rsid w:val="00766AC7"/>
    <w:rsid w:val="0077056F"/>
    <w:rsid w:val="0077058B"/>
    <w:rsid w:val="00771EA0"/>
    <w:rsid w:val="007724D6"/>
    <w:rsid w:val="00772FFF"/>
    <w:rsid w:val="00776899"/>
    <w:rsid w:val="00781BEE"/>
    <w:rsid w:val="007833CF"/>
    <w:rsid w:val="007835F5"/>
    <w:rsid w:val="0078385A"/>
    <w:rsid w:val="00784DB5"/>
    <w:rsid w:val="0078757B"/>
    <w:rsid w:val="00787F2B"/>
    <w:rsid w:val="0079016A"/>
    <w:rsid w:val="0079143F"/>
    <w:rsid w:val="0079172C"/>
    <w:rsid w:val="00792341"/>
    <w:rsid w:val="00792604"/>
    <w:rsid w:val="007934D9"/>
    <w:rsid w:val="00795508"/>
    <w:rsid w:val="007966BC"/>
    <w:rsid w:val="007979DE"/>
    <w:rsid w:val="007A10BE"/>
    <w:rsid w:val="007A1E3B"/>
    <w:rsid w:val="007A232E"/>
    <w:rsid w:val="007A3CE1"/>
    <w:rsid w:val="007A677C"/>
    <w:rsid w:val="007A6E2C"/>
    <w:rsid w:val="007B02BC"/>
    <w:rsid w:val="007B1528"/>
    <w:rsid w:val="007B19A4"/>
    <w:rsid w:val="007B1A58"/>
    <w:rsid w:val="007B3BA1"/>
    <w:rsid w:val="007B6C27"/>
    <w:rsid w:val="007C0166"/>
    <w:rsid w:val="007C101C"/>
    <w:rsid w:val="007C146A"/>
    <w:rsid w:val="007C1A14"/>
    <w:rsid w:val="007C219A"/>
    <w:rsid w:val="007C21C9"/>
    <w:rsid w:val="007C22A7"/>
    <w:rsid w:val="007C3F85"/>
    <w:rsid w:val="007C535E"/>
    <w:rsid w:val="007C5512"/>
    <w:rsid w:val="007C62A4"/>
    <w:rsid w:val="007C630E"/>
    <w:rsid w:val="007C6EEF"/>
    <w:rsid w:val="007C7C7C"/>
    <w:rsid w:val="007C7EEB"/>
    <w:rsid w:val="007D7CBB"/>
    <w:rsid w:val="007F0764"/>
    <w:rsid w:val="007F0880"/>
    <w:rsid w:val="007F178B"/>
    <w:rsid w:val="007F30E5"/>
    <w:rsid w:val="007F5F8C"/>
    <w:rsid w:val="00801548"/>
    <w:rsid w:val="008020DD"/>
    <w:rsid w:val="008023E8"/>
    <w:rsid w:val="0080293F"/>
    <w:rsid w:val="0080331A"/>
    <w:rsid w:val="00803B1E"/>
    <w:rsid w:val="00803BF4"/>
    <w:rsid w:val="008078A4"/>
    <w:rsid w:val="008128A1"/>
    <w:rsid w:val="00812927"/>
    <w:rsid w:val="00813672"/>
    <w:rsid w:val="00813AB8"/>
    <w:rsid w:val="00813C61"/>
    <w:rsid w:val="00815484"/>
    <w:rsid w:val="00820019"/>
    <w:rsid w:val="00820C1C"/>
    <w:rsid w:val="0082355A"/>
    <w:rsid w:val="008241AD"/>
    <w:rsid w:val="008255ED"/>
    <w:rsid w:val="008260B6"/>
    <w:rsid w:val="00826F59"/>
    <w:rsid w:val="00832F26"/>
    <w:rsid w:val="0083478C"/>
    <w:rsid w:val="00835629"/>
    <w:rsid w:val="00843E39"/>
    <w:rsid w:val="00844A2A"/>
    <w:rsid w:val="00845CAE"/>
    <w:rsid w:val="0085052E"/>
    <w:rsid w:val="008509C4"/>
    <w:rsid w:val="0085153B"/>
    <w:rsid w:val="00851E6E"/>
    <w:rsid w:val="00852945"/>
    <w:rsid w:val="00853636"/>
    <w:rsid w:val="00853D52"/>
    <w:rsid w:val="00855695"/>
    <w:rsid w:val="00855DD6"/>
    <w:rsid w:val="00856350"/>
    <w:rsid w:val="00856EAE"/>
    <w:rsid w:val="008576F9"/>
    <w:rsid w:val="00857B73"/>
    <w:rsid w:val="00857F1E"/>
    <w:rsid w:val="00860154"/>
    <w:rsid w:val="008601AE"/>
    <w:rsid w:val="00864D24"/>
    <w:rsid w:val="008669BF"/>
    <w:rsid w:val="00867342"/>
    <w:rsid w:val="008702E2"/>
    <w:rsid w:val="0087033B"/>
    <w:rsid w:val="00872AC3"/>
    <w:rsid w:val="0087350F"/>
    <w:rsid w:val="00875EC1"/>
    <w:rsid w:val="00880F75"/>
    <w:rsid w:val="00882246"/>
    <w:rsid w:val="008832D6"/>
    <w:rsid w:val="00884166"/>
    <w:rsid w:val="008846CC"/>
    <w:rsid w:val="00884FEC"/>
    <w:rsid w:val="00885861"/>
    <w:rsid w:val="00885A2D"/>
    <w:rsid w:val="008865BD"/>
    <w:rsid w:val="00887745"/>
    <w:rsid w:val="0089079F"/>
    <w:rsid w:val="00892017"/>
    <w:rsid w:val="00895812"/>
    <w:rsid w:val="00896299"/>
    <w:rsid w:val="0089767B"/>
    <w:rsid w:val="008A01E0"/>
    <w:rsid w:val="008A0A91"/>
    <w:rsid w:val="008A1952"/>
    <w:rsid w:val="008A3755"/>
    <w:rsid w:val="008A5A98"/>
    <w:rsid w:val="008A5C6D"/>
    <w:rsid w:val="008A7146"/>
    <w:rsid w:val="008A71F8"/>
    <w:rsid w:val="008A7907"/>
    <w:rsid w:val="008B01F2"/>
    <w:rsid w:val="008B1C5B"/>
    <w:rsid w:val="008B228B"/>
    <w:rsid w:val="008B23F0"/>
    <w:rsid w:val="008B27A5"/>
    <w:rsid w:val="008B2E36"/>
    <w:rsid w:val="008B34FC"/>
    <w:rsid w:val="008B4A48"/>
    <w:rsid w:val="008B51F6"/>
    <w:rsid w:val="008C01A5"/>
    <w:rsid w:val="008C07F1"/>
    <w:rsid w:val="008C16B3"/>
    <w:rsid w:val="008C3FC9"/>
    <w:rsid w:val="008C7F29"/>
    <w:rsid w:val="008D0F2E"/>
    <w:rsid w:val="008D381D"/>
    <w:rsid w:val="008D540E"/>
    <w:rsid w:val="008D55C4"/>
    <w:rsid w:val="008D5B78"/>
    <w:rsid w:val="008D7B49"/>
    <w:rsid w:val="008E00F7"/>
    <w:rsid w:val="008E1392"/>
    <w:rsid w:val="008E1739"/>
    <w:rsid w:val="008E29A1"/>
    <w:rsid w:val="008E5E7C"/>
    <w:rsid w:val="008E6EF9"/>
    <w:rsid w:val="008E7128"/>
    <w:rsid w:val="008F0147"/>
    <w:rsid w:val="008F1609"/>
    <w:rsid w:val="008F28AB"/>
    <w:rsid w:val="008F4F51"/>
    <w:rsid w:val="008F59D2"/>
    <w:rsid w:val="008F60BE"/>
    <w:rsid w:val="008F7099"/>
    <w:rsid w:val="008F7984"/>
    <w:rsid w:val="00900F87"/>
    <w:rsid w:val="009018B5"/>
    <w:rsid w:val="00901960"/>
    <w:rsid w:val="0090256E"/>
    <w:rsid w:val="0090286B"/>
    <w:rsid w:val="009046C1"/>
    <w:rsid w:val="00905DB6"/>
    <w:rsid w:val="00906E4E"/>
    <w:rsid w:val="009106AE"/>
    <w:rsid w:val="0091235C"/>
    <w:rsid w:val="00912686"/>
    <w:rsid w:val="00914A3D"/>
    <w:rsid w:val="00914E92"/>
    <w:rsid w:val="00917CE6"/>
    <w:rsid w:val="0092079D"/>
    <w:rsid w:val="009216E1"/>
    <w:rsid w:val="009216F1"/>
    <w:rsid w:val="00921EDC"/>
    <w:rsid w:val="0092287E"/>
    <w:rsid w:val="00923597"/>
    <w:rsid w:val="00927DA9"/>
    <w:rsid w:val="00935676"/>
    <w:rsid w:val="009371C9"/>
    <w:rsid w:val="0094266D"/>
    <w:rsid w:val="00945D3C"/>
    <w:rsid w:val="0094747A"/>
    <w:rsid w:val="0095241F"/>
    <w:rsid w:val="00952F84"/>
    <w:rsid w:val="0095431D"/>
    <w:rsid w:val="0095468B"/>
    <w:rsid w:val="00955B0D"/>
    <w:rsid w:val="00955E32"/>
    <w:rsid w:val="00955ED5"/>
    <w:rsid w:val="00955EEF"/>
    <w:rsid w:val="009560A1"/>
    <w:rsid w:val="00962F1C"/>
    <w:rsid w:val="009645B5"/>
    <w:rsid w:val="009648C0"/>
    <w:rsid w:val="00970174"/>
    <w:rsid w:val="00970E56"/>
    <w:rsid w:val="0097144C"/>
    <w:rsid w:val="00971D03"/>
    <w:rsid w:val="00972287"/>
    <w:rsid w:val="00972EA4"/>
    <w:rsid w:val="009746BE"/>
    <w:rsid w:val="00974BB5"/>
    <w:rsid w:val="00977C19"/>
    <w:rsid w:val="00980ABE"/>
    <w:rsid w:val="00981671"/>
    <w:rsid w:val="00981E0E"/>
    <w:rsid w:val="00983504"/>
    <w:rsid w:val="00986547"/>
    <w:rsid w:val="0098725C"/>
    <w:rsid w:val="009919E3"/>
    <w:rsid w:val="009922B9"/>
    <w:rsid w:val="00992759"/>
    <w:rsid w:val="00993549"/>
    <w:rsid w:val="009945AE"/>
    <w:rsid w:val="00997A84"/>
    <w:rsid w:val="00997EE9"/>
    <w:rsid w:val="009A025E"/>
    <w:rsid w:val="009A15F1"/>
    <w:rsid w:val="009A1C59"/>
    <w:rsid w:val="009A1D78"/>
    <w:rsid w:val="009A25E9"/>
    <w:rsid w:val="009A2F60"/>
    <w:rsid w:val="009A4ACF"/>
    <w:rsid w:val="009A5BD1"/>
    <w:rsid w:val="009A62DC"/>
    <w:rsid w:val="009A6DA6"/>
    <w:rsid w:val="009A785D"/>
    <w:rsid w:val="009A7B5B"/>
    <w:rsid w:val="009B032F"/>
    <w:rsid w:val="009B0D96"/>
    <w:rsid w:val="009B2A58"/>
    <w:rsid w:val="009B2EEA"/>
    <w:rsid w:val="009B3AD3"/>
    <w:rsid w:val="009B5D6E"/>
    <w:rsid w:val="009B70F8"/>
    <w:rsid w:val="009B7A2A"/>
    <w:rsid w:val="009B7D2A"/>
    <w:rsid w:val="009C04BA"/>
    <w:rsid w:val="009C11EE"/>
    <w:rsid w:val="009C2301"/>
    <w:rsid w:val="009C4BEE"/>
    <w:rsid w:val="009C505D"/>
    <w:rsid w:val="009C7C68"/>
    <w:rsid w:val="009C7D94"/>
    <w:rsid w:val="009D05C5"/>
    <w:rsid w:val="009D0CBC"/>
    <w:rsid w:val="009D1A2A"/>
    <w:rsid w:val="009D268F"/>
    <w:rsid w:val="009D3E49"/>
    <w:rsid w:val="009D437F"/>
    <w:rsid w:val="009D71B5"/>
    <w:rsid w:val="009D7913"/>
    <w:rsid w:val="009E294B"/>
    <w:rsid w:val="009E3002"/>
    <w:rsid w:val="009E3769"/>
    <w:rsid w:val="009E394E"/>
    <w:rsid w:val="009E58C5"/>
    <w:rsid w:val="009E70A2"/>
    <w:rsid w:val="009E726C"/>
    <w:rsid w:val="009F0F6F"/>
    <w:rsid w:val="009F1EEE"/>
    <w:rsid w:val="009F248B"/>
    <w:rsid w:val="009F2CE5"/>
    <w:rsid w:val="009F491E"/>
    <w:rsid w:val="009F55C2"/>
    <w:rsid w:val="009F6124"/>
    <w:rsid w:val="009F6FE6"/>
    <w:rsid w:val="009F7125"/>
    <w:rsid w:val="009F7FF1"/>
    <w:rsid w:val="00A02022"/>
    <w:rsid w:val="00A0297E"/>
    <w:rsid w:val="00A0423C"/>
    <w:rsid w:val="00A04894"/>
    <w:rsid w:val="00A05229"/>
    <w:rsid w:val="00A0672A"/>
    <w:rsid w:val="00A12BBA"/>
    <w:rsid w:val="00A131E2"/>
    <w:rsid w:val="00A14360"/>
    <w:rsid w:val="00A1598E"/>
    <w:rsid w:val="00A1777F"/>
    <w:rsid w:val="00A20E34"/>
    <w:rsid w:val="00A2120A"/>
    <w:rsid w:val="00A224E2"/>
    <w:rsid w:val="00A239F6"/>
    <w:rsid w:val="00A23BAE"/>
    <w:rsid w:val="00A24761"/>
    <w:rsid w:val="00A24C1F"/>
    <w:rsid w:val="00A27F07"/>
    <w:rsid w:val="00A321A0"/>
    <w:rsid w:val="00A36CE4"/>
    <w:rsid w:val="00A43415"/>
    <w:rsid w:val="00A44289"/>
    <w:rsid w:val="00A448E3"/>
    <w:rsid w:val="00A46A6E"/>
    <w:rsid w:val="00A51156"/>
    <w:rsid w:val="00A53D08"/>
    <w:rsid w:val="00A53DAA"/>
    <w:rsid w:val="00A57D26"/>
    <w:rsid w:val="00A60A35"/>
    <w:rsid w:val="00A6175A"/>
    <w:rsid w:val="00A6308C"/>
    <w:rsid w:val="00A64079"/>
    <w:rsid w:val="00A64814"/>
    <w:rsid w:val="00A660BD"/>
    <w:rsid w:val="00A66433"/>
    <w:rsid w:val="00A70832"/>
    <w:rsid w:val="00A72745"/>
    <w:rsid w:val="00A76FBD"/>
    <w:rsid w:val="00A80C2B"/>
    <w:rsid w:val="00A81D5A"/>
    <w:rsid w:val="00A8254C"/>
    <w:rsid w:val="00A8676B"/>
    <w:rsid w:val="00A87E47"/>
    <w:rsid w:val="00A9352A"/>
    <w:rsid w:val="00A93CA3"/>
    <w:rsid w:val="00A93D1E"/>
    <w:rsid w:val="00A945D9"/>
    <w:rsid w:val="00A9564E"/>
    <w:rsid w:val="00A97BA8"/>
    <w:rsid w:val="00AA0AFE"/>
    <w:rsid w:val="00AA0B9C"/>
    <w:rsid w:val="00AA29D9"/>
    <w:rsid w:val="00AA2C68"/>
    <w:rsid w:val="00AA525B"/>
    <w:rsid w:val="00AA630A"/>
    <w:rsid w:val="00AB09F1"/>
    <w:rsid w:val="00AB1B7B"/>
    <w:rsid w:val="00AB1E5B"/>
    <w:rsid w:val="00AB2821"/>
    <w:rsid w:val="00AB2BFF"/>
    <w:rsid w:val="00AB3FBF"/>
    <w:rsid w:val="00AB437B"/>
    <w:rsid w:val="00AB68DC"/>
    <w:rsid w:val="00AB6C0E"/>
    <w:rsid w:val="00AC10E4"/>
    <w:rsid w:val="00AC127D"/>
    <w:rsid w:val="00AC204A"/>
    <w:rsid w:val="00AC266F"/>
    <w:rsid w:val="00AC401D"/>
    <w:rsid w:val="00AC5E41"/>
    <w:rsid w:val="00AC6586"/>
    <w:rsid w:val="00AC7ADA"/>
    <w:rsid w:val="00AD07C8"/>
    <w:rsid w:val="00AD0D6A"/>
    <w:rsid w:val="00AD11B0"/>
    <w:rsid w:val="00AD2269"/>
    <w:rsid w:val="00AD360F"/>
    <w:rsid w:val="00AD41EA"/>
    <w:rsid w:val="00AD611D"/>
    <w:rsid w:val="00AE0159"/>
    <w:rsid w:val="00AE23CE"/>
    <w:rsid w:val="00AE4CF8"/>
    <w:rsid w:val="00AE53EF"/>
    <w:rsid w:val="00AE5922"/>
    <w:rsid w:val="00AE5E3A"/>
    <w:rsid w:val="00AE6092"/>
    <w:rsid w:val="00AE646E"/>
    <w:rsid w:val="00AE731F"/>
    <w:rsid w:val="00AE7413"/>
    <w:rsid w:val="00AF18F7"/>
    <w:rsid w:val="00AF25D9"/>
    <w:rsid w:val="00AF541B"/>
    <w:rsid w:val="00AF6D94"/>
    <w:rsid w:val="00AF7381"/>
    <w:rsid w:val="00B00B7B"/>
    <w:rsid w:val="00B01B57"/>
    <w:rsid w:val="00B028FB"/>
    <w:rsid w:val="00B044C2"/>
    <w:rsid w:val="00B05347"/>
    <w:rsid w:val="00B056AB"/>
    <w:rsid w:val="00B07EA9"/>
    <w:rsid w:val="00B1050D"/>
    <w:rsid w:val="00B12BA6"/>
    <w:rsid w:val="00B14664"/>
    <w:rsid w:val="00B14FC0"/>
    <w:rsid w:val="00B156C4"/>
    <w:rsid w:val="00B173EC"/>
    <w:rsid w:val="00B21E8A"/>
    <w:rsid w:val="00B22505"/>
    <w:rsid w:val="00B2695E"/>
    <w:rsid w:val="00B30810"/>
    <w:rsid w:val="00B317A8"/>
    <w:rsid w:val="00B31C97"/>
    <w:rsid w:val="00B3221D"/>
    <w:rsid w:val="00B324E3"/>
    <w:rsid w:val="00B32DB4"/>
    <w:rsid w:val="00B35115"/>
    <w:rsid w:val="00B35124"/>
    <w:rsid w:val="00B45BF3"/>
    <w:rsid w:val="00B468F9"/>
    <w:rsid w:val="00B46E48"/>
    <w:rsid w:val="00B5166E"/>
    <w:rsid w:val="00B530D2"/>
    <w:rsid w:val="00B532AB"/>
    <w:rsid w:val="00B53505"/>
    <w:rsid w:val="00B54FD3"/>
    <w:rsid w:val="00B55519"/>
    <w:rsid w:val="00B55C8A"/>
    <w:rsid w:val="00B56BF3"/>
    <w:rsid w:val="00B56CD7"/>
    <w:rsid w:val="00B61ADA"/>
    <w:rsid w:val="00B630DC"/>
    <w:rsid w:val="00B6321F"/>
    <w:rsid w:val="00B6492B"/>
    <w:rsid w:val="00B65215"/>
    <w:rsid w:val="00B65812"/>
    <w:rsid w:val="00B65EC3"/>
    <w:rsid w:val="00B65F29"/>
    <w:rsid w:val="00B66095"/>
    <w:rsid w:val="00B668AA"/>
    <w:rsid w:val="00B676C9"/>
    <w:rsid w:val="00B705E7"/>
    <w:rsid w:val="00B742E3"/>
    <w:rsid w:val="00B74BD0"/>
    <w:rsid w:val="00B75ECC"/>
    <w:rsid w:val="00B75F7A"/>
    <w:rsid w:val="00B761C1"/>
    <w:rsid w:val="00B7721C"/>
    <w:rsid w:val="00B83922"/>
    <w:rsid w:val="00B843A0"/>
    <w:rsid w:val="00B84837"/>
    <w:rsid w:val="00B84CF0"/>
    <w:rsid w:val="00B84DCA"/>
    <w:rsid w:val="00B851E4"/>
    <w:rsid w:val="00B860A6"/>
    <w:rsid w:val="00B86D0A"/>
    <w:rsid w:val="00B92F33"/>
    <w:rsid w:val="00B948C1"/>
    <w:rsid w:val="00B95092"/>
    <w:rsid w:val="00B95AB9"/>
    <w:rsid w:val="00B96416"/>
    <w:rsid w:val="00B96B51"/>
    <w:rsid w:val="00BA1511"/>
    <w:rsid w:val="00BA28FD"/>
    <w:rsid w:val="00BA2FB8"/>
    <w:rsid w:val="00BA337B"/>
    <w:rsid w:val="00BA3C60"/>
    <w:rsid w:val="00BA42B4"/>
    <w:rsid w:val="00BA5CC9"/>
    <w:rsid w:val="00BA799B"/>
    <w:rsid w:val="00BB0E78"/>
    <w:rsid w:val="00BB4AD9"/>
    <w:rsid w:val="00BB5556"/>
    <w:rsid w:val="00BB5E3E"/>
    <w:rsid w:val="00BB619C"/>
    <w:rsid w:val="00BB695B"/>
    <w:rsid w:val="00BB72B7"/>
    <w:rsid w:val="00BB776D"/>
    <w:rsid w:val="00BB7A63"/>
    <w:rsid w:val="00BC3CF6"/>
    <w:rsid w:val="00BC45E3"/>
    <w:rsid w:val="00BC5B04"/>
    <w:rsid w:val="00BC700E"/>
    <w:rsid w:val="00BC795A"/>
    <w:rsid w:val="00BD0DC1"/>
    <w:rsid w:val="00BD0F1A"/>
    <w:rsid w:val="00BD1323"/>
    <w:rsid w:val="00BD47E1"/>
    <w:rsid w:val="00BD7643"/>
    <w:rsid w:val="00BE065D"/>
    <w:rsid w:val="00BE079E"/>
    <w:rsid w:val="00BE16F8"/>
    <w:rsid w:val="00BE1EDA"/>
    <w:rsid w:val="00BE2EA7"/>
    <w:rsid w:val="00BE4AF0"/>
    <w:rsid w:val="00BE6584"/>
    <w:rsid w:val="00BE69D4"/>
    <w:rsid w:val="00BE6F3E"/>
    <w:rsid w:val="00BE7010"/>
    <w:rsid w:val="00BF1274"/>
    <w:rsid w:val="00BF1E0A"/>
    <w:rsid w:val="00BF2193"/>
    <w:rsid w:val="00BF2F9F"/>
    <w:rsid w:val="00BF31B9"/>
    <w:rsid w:val="00BF37A2"/>
    <w:rsid w:val="00BF4F6F"/>
    <w:rsid w:val="00BF7295"/>
    <w:rsid w:val="00C04931"/>
    <w:rsid w:val="00C06B2D"/>
    <w:rsid w:val="00C06EB2"/>
    <w:rsid w:val="00C110F3"/>
    <w:rsid w:val="00C156A0"/>
    <w:rsid w:val="00C16498"/>
    <w:rsid w:val="00C174F9"/>
    <w:rsid w:val="00C238CE"/>
    <w:rsid w:val="00C239E9"/>
    <w:rsid w:val="00C23B8E"/>
    <w:rsid w:val="00C23E5F"/>
    <w:rsid w:val="00C278A3"/>
    <w:rsid w:val="00C303C1"/>
    <w:rsid w:val="00C30F79"/>
    <w:rsid w:val="00C326DC"/>
    <w:rsid w:val="00C3464E"/>
    <w:rsid w:val="00C34EAC"/>
    <w:rsid w:val="00C3658E"/>
    <w:rsid w:val="00C365EE"/>
    <w:rsid w:val="00C413A8"/>
    <w:rsid w:val="00C415F2"/>
    <w:rsid w:val="00C429E0"/>
    <w:rsid w:val="00C42D66"/>
    <w:rsid w:val="00C45342"/>
    <w:rsid w:val="00C45935"/>
    <w:rsid w:val="00C4676B"/>
    <w:rsid w:val="00C46DED"/>
    <w:rsid w:val="00C51DA4"/>
    <w:rsid w:val="00C532B1"/>
    <w:rsid w:val="00C53B46"/>
    <w:rsid w:val="00C540E2"/>
    <w:rsid w:val="00C55742"/>
    <w:rsid w:val="00C57912"/>
    <w:rsid w:val="00C604F4"/>
    <w:rsid w:val="00C609E8"/>
    <w:rsid w:val="00C61564"/>
    <w:rsid w:val="00C6401F"/>
    <w:rsid w:val="00C64502"/>
    <w:rsid w:val="00C64C2C"/>
    <w:rsid w:val="00C65F53"/>
    <w:rsid w:val="00C66724"/>
    <w:rsid w:val="00C66AF4"/>
    <w:rsid w:val="00C70ED6"/>
    <w:rsid w:val="00C71E88"/>
    <w:rsid w:val="00C72097"/>
    <w:rsid w:val="00C755C1"/>
    <w:rsid w:val="00C75D0C"/>
    <w:rsid w:val="00C800A8"/>
    <w:rsid w:val="00C82B85"/>
    <w:rsid w:val="00C85F59"/>
    <w:rsid w:val="00C86A0B"/>
    <w:rsid w:val="00C87A1A"/>
    <w:rsid w:val="00C87CBE"/>
    <w:rsid w:val="00C909D6"/>
    <w:rsid w:val="00C9196E"/>
    <w:rsid w:val="00C95195"/>
    <w:rsid w:val="00C967EA"/>
    <w:rsid w:val="00CA04EE"/>
    <w:rsid w:val="00CA15EC"/>
    <w:rsid w:val="00CA501F"/>
    <w:rsid w:val="00CA5CBF"/>
    <w:rsid w:val="00CA6133"/>
    <w:rsid w:val="00CA63E3"/>
    <w:rsid w:val="00CB100F"/>
    <w:rsid w:val="00CB1E74"/>
    <w:rsid w:val="00CB25F4"/>
    <w:rsid w:val="00CB3364"/>
    <w:rsid w:val="00CB4204"/>
    <w:rsid w:val="00CB61D5"/>
    <w:rsid w:val="00CB62CE"/>
    <w:rsid w:val="00CB65E1"/>
    <w:rsid w:val="00CB6F65"/>
    <w:rsid w:val="00CB70CD"/>
    <w:rsid w:val="00CB7524"/>
    <w:rsid w:val="00CC055E"/>
    <w:rsid w:val="00CC18C5"/>
    <w:rsid w:val="00CC6151"/>
    <w:rsid w:val="00CC65A2"/>
    <w:rsid w:val="00CC6EE2"/>
    <w:rsid w:val="00CD0A35"/>
    <w:rsid w:val="00CD1F07"/>
    <w:rsid w:val="00CD1F0D"/>
    <w:rsid w:val="00CD1FDF"/>
    <w:rsid w:val="00CD2FA6"/>
    <w:rsid w:val="00CD56E1"/>
    <w:rsid w:val="00CD68AF"/>
    <w:rsid w:val="00CE0B2B"/>
    <w:rsid w:val="00CE1350"/>
    <w:rsid w:val="00CE2073"/>
    <w:rsid w:val="00CE33DC"/>
    <w:rsid w:val="00CE3B7A"/>
    <w:rsid w:val="00CE474C"/>
    <w:rsid w:val="00CE4EB8"/>
    <w:rsid w:val="00CE4FCE"/>
    <w:rsid w:val="00CE50BA"/>
    <w:rsid w:val="00CE6DD9"/>
    <w:rsid w:val="00CE7F44"/>
    <w:rsid w:val="00CF05CC"/>
    <w:rsid w:val="00CF0916"/>
    <w:rsid w:val="00CF0B2B"/>
    <w:rsid w:val="00CF1195"/>
    <w:rsid w:val="00CF264B"/>
    <w:rsid w:val="00CF2901"/>
    <w:rsid w:val="00CF339F"/>
    <w:rsid w:val="00CF63BF"/>
    <w:rsid w:val="00D05714"/>
    <w:rsid w:val="00D100F2"/>
    <w:rsid w:val="00D1131F"/>
    <w:rsid w:val="00D1142E"/>
    <w:rsid w:val="00D11D05"/>
    <w:rsid w:val="00D138E2"/>
    <w:rsid w:val="00D13CE4"/>
    <w:rsid w:val="00D155DF"/>
    <w:rsid w:val="00D15696"/>
    <w:rsid w:val="00D15CBF"/>
    <w:rsid w:val="00D171FE"/>
    <w:rsid w:val="00D179AE"/>
    <w:rsid w:val="00D17AA3"/>
    <w:rsid w:val="00D17E62"/>
    <w:rsid w:val="00D201E4"/>
    <w:rsid w:val="00D212BB"/>
    <w:rsid w:val="00D22151"/>
    <w:rsid w:val="00D225CA"/>
    <w:rsid w:val="00D22819"/>
    <w:rsid w:val="00D22F57"/>
    <w:rsid w:val="00D24220"/>
    <w:rsid w:val="00D242D5"/>
    <w:rsid w:val="00D25800"/>
    <w:rsid w:val="00D262AA"/>
    <w:rsid w:val="00D27BA5"/>
    <w:rsid w:val="00D30DFD"/>
    <w:rsid w:val="00D3238E"/>
    <w:rsid w:val="00D3285F"/>
    <w:rsid w:val="00D32864"/>
    <w:rsid w:val="00D3468E"/>
    <w:rsid w:val="00D3730B"/>
    <w:rsid w:val="00D373EA"/>
    <w:rsid w:val="00D377D4"/>
    <w:rsid w:val="00D401DD"/>
    <w:rsid w:val="00D4062E"/>
    <w:rsid w:val="00D40763"/>
    <w:rsid w:val="00D43666"/>
    <w:rsid w:val="00D43925"/>
    <w:rsid w:val="00D43C3A"/>
    <w:rsid w:val="00D43CC8"/>
    <w:rsid w:val="00D45B61"/>
    <w:rsid w:val="00D46A43"/>
    <w:rsid w:val="00D479D9"/>
    <w:rsid w:val="00D509DA"/>
    <w:rsid w:val="00D52A52"/>
    <w:rsid w:val="00D539A6"/>
    <w:rsid w:val="00D53CE6"/>
    <w:rsid w:val="00D544B6"/>
    <w:rsid w:val="00D55F1F"/>
    <w:rsid w:val="00D573CC"/>
    <w:rsid w:val="00D60A41"/>
    <w:rsid w:val="00D61154"/>
    <w:rsid w:val="00D6368D"/>
    <w:rsid w:val="00D63783"/>
    <w:rsid w:val="00D64382"/>
    <w:rsid w:val="00D654C4"/>
    <w:rsid w:val="00D65E87"/>
    <w:rsid w:val="00D66E7C"/>
    <w:rsid w:val="00D70268"/>
    <w:rsid w:val="00D70D63"/>
    <w:rsid w:val="00D713A7"/>
    <w:rsid w:val="00D71DAA"/>
    <w:rsid w:val="00D72D21"/>
    <w:rsid w:val="00D74160"/>
    <w:rsid w:val="00D7456B"/>
    <w:rsid w:val="00D74CB6"/>
    <w:rsid w:val="00D74D18"/>
    <w:rsid w:val="00D76699"/>
    <w:rsid w:val="00D80850"/>
    <w:rsid w:val="00D80F7A"/>
    <w:rsid w:val="00D8188B"/>
    <w:rsid w:val="00D81D89"/>
    <w:rsid w:val="00D83229"/>
    <w:rsid w:val="00D844BA"/>
    <w:rsid w:val="00D85603"/>
    <w:rsid w:val="00D87A7E"/>
    <w:rsid w:val="00D9246D"/>
    <w:rsid w:val="00D92A32"/>
    <w:rsid w:val="00D93370"/>
    <w:rsid w:val="00D941CA"/>
    <w:rsid w:val="00D94EEE"/>
    <w:rsid w:val="00D95355"/>
    <w:rsid w:val="00DA1796"/>
    <w:rsid w:val="00DA43F0"/>
    <w:rsid w:val="00DA4A58"/>
    <w:rsid w:val="00DA599F"/>
    <w:rsid w:val="00DB05D8"/>
    <w:rsid w:val="00DB0827"/>
    <w:rsid w:val="00DB3A04"/>
    <w:rsid w:val="00DB56E4"/>
    <w:rsid w:val="00DB638C"/>
    <w:rsid w:val="00DB6706"/>
    <w:rsid w:val="00DC04FA"/>
    <w:rsid w:val="00DC186A"/>
    <w:rsid w:val="00DC1F9D"/>
    <w:rsid w:val="00DC2D8C"/>
    <w:rsid w:val="00DC3977"/>
    <w:rsid w:val="00DC77A9"/>
    <w:rsid w:val="00DC7F23"/>
    <w:rsid w:val="00DD0277"/>
    <w:rsid w:val="00DD3721"/>
    <w:rsid w:val="00DD3F93"/>
    <w:rsid w:val="00DD41FA"/>
    <w:rsid w:val="00DD565C"/>
    <w:rsid w:val="00DD6C4C"/>
    <w:rsid w:val="00DD7334"/>
    <w:rsid w:val="00DD7596"/>
    <w:rsid w:val="00DD78FC"/>
    <w:rsid w:val="00DE0B1F"/>
    <w:rsid w:val="00DE2931"/>
    <w:rsid w:val="00DE5E2A"/>
    <w:rsid w:val="00DE7B0A"/>
    <w:rsid w:val="00DF0A80"/>
    <w:rsid w:val="00DF0C35"/>
    <w:rsid w:val="00DF10B1"/>
    <w:rsid w:val="00DF2222"/>
    <w:rsid w:val="00DF2FE2"/>
    <w:rsid w:val="00DF31EB"/>
    <w:rsid w:val="00DF4015"/>
    <w:rsid w:val="00DF5778"/>
    <w:rsid w:val="00DF6671"/>
    <w:rsid w:val="00DF6888"/>
    <w:rsid w:val="00DF6A49"/>
    <w:rsid w:val="00E01A6C"/>
    <w:rsid w:val="00E02744"/>
    <w:rsid w:val="00E0653C"/>
    <w:rsid w:val="00E0676D"/>
    <w:rsid w:val="00E102CD"/>
    <w:rsid w:val="00E111DE"/>
    <w:rsid w:val="00E122DE"/>
    <w:rsid w:val="00E13A17"/>
    <w:rsid w:val="00E14DA8"/>
    <w:rsid w:val="00E1677F"/>
    <w:rsid w:val="00E17073"/>
    <w:rsid w:val="00E17656"/>
    <w:rsid w:val="00E178A1"/>
    <w:rsid w:val="00E20C5E"/>
    <w:rsid w:val="00E21730"/>
    <w:rsid w:val="00E22A83"/>
    <w:rsid w:val="00E22CAE"/>
    <w:rsid w:val="00E24190"/>
    <w:rsid w:val="00E2527E"/>
    <w:rsid w:val="00E2641C"/>
    <w:rsid w:val="00E30364"/>
    <w:rsid w:val="00E31805"/>
    <w:rsid w:val="00E32626"/>
    <w:rsid w:val="00E33833"/>
    <w:rsid w:val="00E34A3F"/>
    <w:rsid w:val="00E352BA"/>
    <w:rsid w:val="00E45CBF"/>
    <w:rsid w:val="00E4651E"/>
    <w:rsid w:val="00E5203E"/>
    <w:rsid w:val="00E5342A"/>
    <w:rsid w:val="00E535BA"/>
    <w:rsid w:val="00E56C6C"/>
    <w:rsid w:val="00E57517"/>
    <w:rsid w:val="00E577BD"/>
    <w:rsid w:val="00E61CC5"/>
    <w:rsid w:val="00E6272D"/>
    <w:rsid w:val="00E62F0E"/>
    <w:rsid w:val="00E63BB8"/>
    <w:rsid w:val="00E64E64"/>
    <w:rsid w:val="00E65C96"/>
    <w:rsid w:val="00E65CEE"/>
    <w:rsid w:val="00E662EF"/>
    <w:rsid w:val="00E671A8"/>
    <w:rsid w:val="00E67A38"/>
    <w:rsid w:val="00E70713"/>
    <w:rsid w:val="00E707B2"/>
    <w:rsid w:val="00E7579F"/>
    <w:rsid w:val="00E758E1"/>
    <w:rsid w:val="00E76085"/>
    <w:rsid w:val="00E76393"/>
    <w:rsid w:val="00E76541"/>
    <w:rsid w:val="00E76BC9"/>
    <w:rsid w:val="00E76C39"/>
    <w:rsid w:val="00E773E8"/>
    <w:rsid w:val="00E80D91"/>
    <w:rsid w:val="00E8232F"/>
    <w:rsid w:val="00E84B32"/>
    <w:rsid w:val="00E84EEC"/>
    <w:rsid w:val="00E85032"/>
    <w:rsid w:val="00E85A97"/>
    <w:rsid w:val="00E8730D"/>
    <w:rsid w:val="00E87603"/>
    <w:rsid w:val="00E90611"/>
    <w:rsid w:val="00E90C45"/>
    <w:rsid w:val="00E91242"/>
    <w:rsid w:val="00E91AEB"/>
    <w:rsid w:val="00E92EF5"/>
    <w:rsid w:val="00E934FD"/>
    <w:rsid w:val="00E939BC"/>
    <w:rsid w:val="00E96DC6"/>
    <w:rsid w:val="00EA0E88"/>
    <w:rsid w:val="00EA16E2"/>
    <w:rsid w:val="00EA2FC3"/>
    <w:rsid w:val="00EA50A5"/>
    <w:rsid w:val="00EA5C77"/>
    <w:rsid w:val="00EA6407"/>
    <w:rsid w:val="00EA65F0"/>
    <w:rsid w:val="00EA7A73"/>
    <w:rsid w:val="00EB17D9"/>
    <w:rsid w:val="00EB1C93"/>
    <w:rsid w:val="00EB1EA6"/>
    <w:rsid w:val="00EB1EBB"/>
    <w:rsid w:val="00EB3154"/>
    <w:rsid w:val="00EB35CF"/>
    <w:rsid w:val="00EB42CE"/>
    <w:rsid w:val="00EB5A97"/>
    <w:rsid w:val="00EB7B89"/>
    <w:rsid w:val="00EC549B"/>
    <w:rsid w:val="00EC6A07"/>
    <w:rsid w:val="00ED022F"/>
    <w:rsid w:val="00ED0B98"/>
    <w:rsid w:val="00ED2B69"/>
    <w:rsid w:val="00ED3C36"/>
    <w:rsid w:val="00ED3CC2"/>
    <w:rsid w:val="00ED472A"/>
    <w:rsid w:val="00ED5BC3"/>
    <w:rsid w:val="00ED60C7"/>
    <w:rsid w:val="00EE0938"/>
    <w:rsid w:val="00EE0D4C"/>
    <w:rsid w:val="00EE1AD3"/>
    <w:rsid w:val="00EE1BD3"/>
    <w:rsid w:val="00EE2351"/>
    <w:rsid w:val="00EE3E4A"/>
    <w:rsid w:val="00EE4755"/>
    <w:rsid w:val="00EE47DB"/>
    <w:rsid w:val="00EE4D23"/>
    <w:rsid w:val="00EF088A"/>
    <w:rsid w:val="00EF24F6"/>
    <w:rsid w:val="00EF36CF"/>
    <w:rsid w:val="00EF5066"/>
    <w:rsid w:val="00EF53AB"/>
    <w:rsid w:val="00EF63E8"/>
    <w:rsid w:val="00EF67F2"/>
    <w:rsid w:val="00EF6E7B"/>
    <w:rsid w:val="00EF79B8"/>
    <w:rsid w:val="00F0141D"/>
    <w:rsid w:val="00F0271E"/>
    <w:rsid w:val="00F02C73"/>
    <w:rsid w:val="00F02F68"/>
    <w:rsid w:val="00F0345E"/>
    <w:rsid w:val="00F053C2"/>
    <w:rsid w:val="00F10113"/>
    <w:rsid w:val="00F1310F"/>
    <w:rsid w:val="00F14CC5"/>
    <w:rsid w:val="00F15800"/>
    <w:rsid w:val="00F20B12"/>
    <w:rsid w:val="00F224D7"/>
    <w:rsid w:val="00F23D93"/>
    <w:rsid w:val="00F24243"/>
    <w:rsid w:val="00F26CB5"/>
    <w:rsid w:val="00F2717A"/>
    <w:rsid w:val="00F3004D"/>
    <w:rsid w:val="00F32FB8"/>
    <w:rsid w:val="00F344D5"/>
    <w:rsid w:val="00F34BF7"/>
    <w:rsid w:val="00F3653F"/>
    <w:rsid w:val="00F366CD"/>
    <w:rsid w:val="00F36F4E"/>
    <w:rsid w:val="00F41D5E"/>
    <w:rsid w:val="00F4279A"/>
    <w:rsid w:val="00F42B11"/>
    <w:rsid w:val="00F432D5"/>
    <w:rsid w:val="00F434F4"/>
    <w:rsid w:val="00F43F0D"/>
    <w:rsid w:val="00F44CBC"/>
    <w:rsid w:val="00F457DA"/>
    <w:rsid w:val="00F462BE"/>
    <w:rsid w:val="00F469A4"/>
    <w:rsid w:val="00F505B5"/>
    <w:rsid w:val="00F5066A"/>
    <w:rsid w:val="00F54320"/>
    <w:rsid w:val="00F556C2"/>
    <w:rsid w:val="00F5748B"/>
    <w:rsid w:val="00F6050F"/>
    <w:rsid w:val="00F61498"/>
    <w:rsid w:val="00F657A1"/>
    <w:rsid w:val="00F6668B"/>
    <w:rsid w:val="00F67F0B"/>
    <w:rsid w:val="00F71D2E"/>
    <w:rsid w:val="00F71DD0"/>
    <w:rsid w:val="00F72B08"/>
    <w:rsid w:val="00F81144"/>
    <w:rsid w:val="00F81577"/>
    <w:rsid w:val="00F83154"/>
    <w:rsid w:val="00F845C7"/>
    <w:rsid w:val="00F8570D"/>
    <w:rsid w:val="00F86976"/>
    <w:rsid w:val="00F87DF3"/>
    <w:rsid w:val="00F920F7"/>
    <w:rsid w:val="00F93120"/>
    <w:rsid w:val="00F93F2E"/>
    <w:rsid w:val="00F94A5B"/>
    <w:rsid w:val="00F95B06"/>
    <w:rsid w:val="00F95F6B"/>
    <w:rsid w:val="00F97828"/>
    <w:rsid w:val="00F97FE6"/>
    <w:rsid w:val="00FA118F"/>
    <w:rsid w:val="00FA237A"/>
    <w:rsid w:val="00FA26B1"/>
    <w:rsid w:val="00FA274C"/>
    <w:rsid w:val="00FA2F25"/>
    <w:rsid w:val="00FA321E"/>
    <w:rsid w:val="00FA45D7"/>
    <w:rsid w:val="00FA478D"/>
    <w:rsid w:val="00FA4893"/>
    <w:rsid w:val="00FA5BEB"/>
    <w:rsid w:val="00FA7F4C"/>
    <w:rsid w:val="00FB1423"/>
    <w:rsid w:val="00FB1986"/>
    <w:rsid w:val="00FB1B5F"/>
    <w:rsid w:val="00FB1CBB"/>
    <w:rsid w:val="00FB23FE"/>
    <w:rsid w:val="00FB2ED5"/>
    <w:rsid w:val="00FB3220"/>
    <w:rsid w:val="00FB37DE"/>
    <w:rsid w:val="00FB42E1"/>
    <w:rsid w:val="00FB54D4"/>
    <w:rsid w:val="00FB5B60"/>
    <w:rsid w:val="00FB79FE"/>
    <w:rsid w:val="00FC16F4"/>
    <w:rsid w:val="00FC1B28"/>
    <w:rsid w:val="00FC2F70"/>
    <w:rsid w:val="00FC43C2"/>
    <w:rsid w:val="00FC43C6"/>
    <w:rsid w:val="00FC4FD0"/>
    <w:rsid w:val="00FC5913"/>
    <w:rsid w:val="00FC6085"/>
    <w:rsid w:val="00FC62CE"/>
    <w:rsid w:val="00FC727B"/>
    <w:rsid w:val="00FD1404"/>
    <w:rsid w:val="00FD1A4D"/>
    <w:rsid w:val="00FD2797"/>
    <w:rsid w:val="00FD32E1"/>
    <w:rsid w:val="00FD3793"/>
    <w:rsid w:val="00FD41CB"/>
    <w:rsid w:val="00FD6167"/>
    <w:rsid w:val="00FD6E6B"/>
    <w:rsid w:val="00FD728C"/>
    <w:rsid w:val="00FE00F0"/>
    <w:rsid w:val="00FE07D9"/>
    <w:rsid w:val="00FE0D62"/>
    <w:rsid w:val="00FE1CDB"/>
    <w:rsid w:val="00FE1F12"/>
    <w:rsid w:val="00FE2F19"/>
    <w:rsid w:val="00FE30A2"/>
    <w:rsid w:val="00FE365E"/>
    <w:rsid w:val="00FE5604"/>
    <w:rsid w:val="00FE5806"/>
    <w:rsid w:val="00FE69DD"/>
    <w:rsid w:val="00FE7804"/>
    <w:rsid w:val="00FF0204"/>
    <w:rsid w:val="00FF11BA"/>
    <w:rsid w:val="00FF16FE"/>
    <w:rsid w:val="00FF33A4"/>
    <w:rsid w:val="00FF3A70"/>
    <w:rsid w:val="00FF4028"/>
    <w:rsid w:val="00FF46EA"/>
    <w:rsid w:val="00FF750F"/>
    <w:rsid w:val="00FF7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BFE"/>
    <w:rPr>
      <w:rFonts w:ascii="Times New Roman" w:eastAsia="Times New Roman" w:hAnsi="Times New Roman"/>
      <w:sz w:val="24"/>
      <w:szCs w:val="24"/>
    </w:rPr>
  </w:style>
  <w:style w:type="paragraph" w:styleId="Heading1">
    <w:name w:val="heading 1"/>
    <w:basedOn w:val="Normal"/>
    <w:next w:val="Normal"/>
    <w:link w:val="Heading1Char"/>
    <w:uiPriority w:val="9"/>
    <w:qFormat/>
    <w:rsid w:val="00545444"/>
    <w:pPr>
      <w:keepNext/>
      <w:keepLines/>
      <w:numPr>
        <w:numId w:val="8"/>
      </w:numPr>
      <w:spacing w:before="480" w:line="276" w:lineRule="auto"/>
      <w:outlineLvl w:val="0"/>
    </w:pPr>
    <w:rPr>
      <w:rFonts w:ascii="Tahoma" w:hAnsi="Tahoma"/>
      <w:b/>
      <w:bCs/>
      <w:caps/>
      <w:szCs w:val="28"/>
    </w:rPr>
  </w:style>
  <w:style w:type="paragraph" w:styleId="Heading2">
    <w:name w:val="heading 2"/>
    <w:basedOn w:val="Normal"/>
    <w:next w:val="Normal"/>
    <w:link w:val="Heading2Char"/>
    <w:uiPriority w:val="9"/>
    <w:unhideWhenUsed/>
    <w:qFormat/>
    <w:rsid w:val="00545444"/>
    <w:pPr>
      <w:keepNext/>
      <w:keepLines/>
      <w:numPr>
        <w:ilvl w:val="1"/>
        <w:numId w:val="8"/>
      </w:numPr>
      <w:spacing w:before="200" w:line="259" w:lineRule="auto"/>
      <w:outlineLvl w:val="1"/>
    </w:pPr>
    <w:rPr>
      <w:rFonts w:ascii="Tahoma" w:hAnsi="Tahoma"/>
      <w:b/>
      <w:bCs/>
      <w:szCs w:val="26"/>
      <w:lang w:val="en-AU"/>
    </w:rPr>
  </w:style>
  <w:style w:type="paragraph" w:styleId="Heading3">
    <w:name w:val="heading 3"/>
    <w:basedOn w:val="Normal"/>
    <w:next w:val="Normal"/>
    <w:link w:val="Heading3Char"/>
    <w:uiPriority w:val="9"/>
    <w:unhideWhenUsed/>
    <w:qFormat/>
    <w:rsid w:val="00545444"/>
    <w:pPr>
      <w:keepNext/>
      <w:keepLines/>
      <w:numPr>
        <w:ilvl w:val="2"/>
        <w:numId w:val="8"/>
      </w:numPr>
      <w:spacing w:before="200" w:line="259" w:lineRule="auto"/>
      <w:ind w:left="720"/>
      <w:outlineLvl w:val="2"/>
    </w:pPr>
    <w:rPr>
      <w:rFonts w:ascii="Tahoma" w:hAnsi="Tahoma"/>
      <w:b/>
      <w:bCs/>
      <w:i/>
      <w:szCs w:val="22"/>
      <w:lang w:val="en-AU"/>
    </w:rPr>
  </w:style>
  <w:style w:type="paragraph" w:styleId="Heading5">
    <w:name w:val="heading 5"/>
    <w:basedOn w:val="Normal"/>
    <w:next w:val="Normal"/>
    <w:link w:val="Heading5Char"/>
    <w:uiPriority w:val="9"/>
    <w:semiHidden/>
    <w:unhideWhenUsed/>
    <w:qFormat/>
    <w:rsid w:val="00545444"/>
    <w:pPr>
      <w:keepNext/>
      <w:keepLines/>
      <w:numPr>
        <w:ilvl w:val="4"/>
        <w:numId w:val="8"/>
      </w:numPr>
      <w:spacing w:before="200" w:line="276" w:lineRule="auto"/>
      <w:outlineLvl w:val="4"/>
    </w:pPr>
    <w:rPr>
      <w:rFonts w:ascii="Calibri Light" w:hAnsi="Calibri Light"/>
      <w:color w:val="1F4D78"/>
      <w:sz w:val="26"/>
      <w:szCs w:val="22"/>
    </w:rPr>
  </w:style>
  <w:style w:type="paragraph" w:styleId="Heading6">
    <w:name w:val="heading 6"/>
    <w:basedOn w:val="Normal"/>
    <w:next w:val="Normal"/>
    <w:link w:val="Heading6Char"/>
    <w:uiPriority w:val="9"/>
    <w:semiHidden/>
    <w:unhideWhenUsed/>
    <w:qFormat/>
    <w:rsid w:val="00545444"/>
    <w:pPr>
      <w:keepNext/>
      <w:keepLines/>
      <w:numPr>
        <w:ilvl w:val="5"/>
        <w:numId w:val="8"/>
      </w:numPr>
      <w:spacing w:before="200" w:line="276" w:lineRule="auto"/>
      <w:outlineLvl w:val="5"/>
    </w:pPr>
    <w:rPr>
      <w:rFonts w:ascii="Calibri Light" w:hAnsi="Calibri Light"/>
      <w:i/>
      <w:iCs/>
      <w:color w:val="1F4D78"/>
      <w:sz w:val="26"/>
      <w:szCs w:val="22"/>
    </w:rPr>
  </w:style>
  <w:style w:type="paragraph" w:styleId="Heading7">
    <w:name w:val="heading 7"/>
    <w:basedOn w:val="Normal"/>
    <w:next w:val="Normal"/>
    <w:link w:val="Heading7Char"/>
    <w:uiPriority w:val="9"/>
    <w:semiHidden/>
    <w:unhideWhenUsed/>
    <w:qFormat/>
    <w:rsid w:val="00545444"/>
    <w:pPr>
      <w:keepNext/>
      <w:keepLines/>
      <w:numPr>
        <w:ilvl w:val="6"/>
        <w:numId w:val="8"/>
      </w:numPr>
      <w:spacing w:before="200" w:line="276" w:lineRule="auto"/>
      <w:outlineLvl w:val="6"/>
    </w:pPr>
    <w:rPr>
      <w:rFonts w:ascii="Calibri Light" w:hAnsi="Calibri Light"/>
      <w:i/>
      <w:iCs/>
      <w:color w:val="404040"/>
      <w:sz w:val="26"/>
      <w:szCs w:val="22"/>
    </w:rPr>
  </w:style>
  <w:style w:type="paragraph" w:styleId="Heading8">
    <w:name w:val="heading 8"/>
    <w:basedOn w:val="Normal"/>
    <w:next w:val="Normal"/>
    <w:link w:val="Heading8Char"/>
    <w:uiPriority w:val="9"/>
    <w:semiHidden/>
    <w:unhideWhenUsed/>
    <w:qFormat/>
    <w:rsid w:val="00545444"/>
    <w:pPr>
      <w:keepNext/>
      <w:keepLines/>
      <w:numPr>
        <w:ilvl w:val="7"/>
        <w:numId w:val="8"/>
      </w:numPr>
      <w:spacing w:before="200" w:line="276" w:lineRule="auto"/>
      <w:outlineLvl w:val="7"/>
    </w:pPr>
    <w:rPr>
      <w:rFonts w:ascii="Calibri Light" w:hAnsi="Calibri Light"/>
      <w:color w:val="404040"/>
      <w:sz w:val="20"/>
      <w:szCs w:val="20"/>
    </w:rPr>
  </w:style>
  <w:style w:type="paragraph" w:styleId="Heading9">
    <w:name w:val="heading 9"/>
    <w:basedOn w:val="Normal"/>
    <w:next w:val="Normal"/>
    <w:link w:val="Heading9Char"/>
    <w:uiPriority w:val="9"/>
    <w:semiHidden/>
    <w:unhideWhenUsed/>
    <w:qFormat/>
    <w:rsid w:val="00545444"/>
    <w:pPr>
      <w:keepNext/>
      <w:keepLines/>
      <w:numPr>
        <w:ilvl w:val="8"/>
        <w:numId w:val="8"/>
      </w:numPr>
      <w:spacing w:before="200" w:line="276" w:lineRule="auto"/>
      <w:outlineLvl w:val="8"/>
    </w:pPr>
    <w:rPr>
      <w:rFonts w:ascii="Calibri Light" w:hAnsi="Calibri Light"/>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17BFE"/>
    <w:rPr>
      <w:color w:val="0000FF"/>
      <w:u w:val="single"/>
    </w:rPr>
  </w:style>
  <w:style w:type="paragraph" w:styleId="Footer">
    <w:name w:val="footer"/>
    <w:basedOn w:val="Normal"/>
    <w:link w:val="FooterChar"/>
    <w:uiPriority w:val="99"/>
    <w:rsid w:val="00517BFE"/>
    <w:pPr>
      <w:tabs>
        <w:tab w:val="center" w:pos="4680"/>
        <w:tab w:val="right" w:pos="9360"/>
      </w:tabs>
    </w:pPr>
    <w:rPr>
      <w:lang w:val="x-none" w:eastAsia="x-none"/>
    </w:rPr>
  </w:style>
  <w:style w:type="character" w:customStyle="1" w:styleId="FooterChar">
    <w:name w:val="Footer Char"/>
    <w:link w:val="Footer"/>
    <w:uiPriority w:val="99"/>
    <w:rsid w:val="00517BFE"/>
    <w:rPr>
      <w:rFonts w:ascii="Times New Roman" w:eastAsia="Times New Roman" w:hAnsi="Times New Roman" w:cs="Times New Roman"/>
      <w:sz w:val="24"/>
      <w:szCs w:val="24"/>
      <w:lang w:val="x-none" w:eastAsia="x-none"/>
    </w:rPr>
  </w:style>
  <w:style w:type="paragraph" w:styleId="ListParagraph">
    <w:name w:val="List Paragraph"/>
    <w:basedOn w:val="Normal"/>
    <w:link w:val="ListParagraphChar"/>
    <w:uiPriority w:val="34"/>
    <w:qFormat/>
    <w:rsid w:val="00517BFE"/>
    <w:pPr>
      <w:numPr>
        <w:numId w:val="1"/>
      </w:numPr>
      <w:spacing w:after="200" w:line="276" w:lineRule="auto"/>
      <w:contextualSpacing/>
    </w:pPr>
    <w:rPr>
      <w:rFonts w:eastAsia="Calibri"/>
      <w:sz w:val="22"/>
      <w:szCs w:val="22"/>
    </w:rPr>
  </w:style>
  <w:style w:type="paragraph" w:styleId="BalloonText">
    <w:name w:val="Balloon Text"/>
    <w:basedOn w:val="Normal"/>
    <w:link w:val="BalloonTextChar"/>
    <w:uiPriority w:val="99"/>
    <w:semiHidden/>
    <w:unhideWhenUsed/>
    <w:rsid w:val="00E535BA"/>
    <w:rPr>
      <w:rFonts w:ascii="Segoe UI" w:hAnsi="Segoe UI" w:cs="Segoe UI"/>
      <w:sz w:val="18"/>
      <w:szCs w:val="18"/>
    </w:rPr>
  </w:style>
  <w:style w:type="character" w:customStyle="1" w:styleId="BalloonTextChar">
    <w:name w:val="Balloon Text Char"/>
    <w:link w:val="BalloonText"/>
    <w:uiPriority w:val="99"/>
    <w:semiHidden/>
    <w:rsid w:val="00E535BA"/>
    <w:rPr>
      <w:rFonts w:ascii="Segoe UI" w:eastAsia="Times New Roman" w:hAnsi="Segoe UI" w:cs="Segoe UI"/>
      <w:sz w:val="18"/>
      <w:szCs w:val="18"/>
    </w:rPr>
  </w:style>
  <w:style w:type="character" w:styleId="CommentReference">
    <w:name w:val="annotation reference"/>
    <w:uiPriority w:val="99"/>
    <w:unhideWhenUsed/>
    <w:rsid w:val="00364A9E"/>
    <w:rPr>
      <w:sz w:val="16"/>
      <w:szCs w:val="16"/>
    </w:rPr>
  </w:style>
  <w:style w:type="paragraph" w:styleId="CommentText">
    <w:name w:val="annotation text"/>
    <w:basedOn w:val="Normal"/>
    <w:link w:val="CommentTextChar"/>
    <w:uiPriority w:val="99"/>
    <w:unhideWhenUsed/>
    <w:rsid w:val="00364A9E"/>
    <w:rPr>
      <w:sz w:val="20"/>
      <w:szCs w:val="20"/>
    </w:rPr>
  </w:style>
  <w:style w:type="character" w:customStyle="1" w:styleId="CommentTextChar">
    <w:name w:val="Comment Text Char"/>
    <w:link w:val="CommentText"/>
    <w:uiPriority w:val="99"/>
    <w:rsid w:val="00364A9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64A9E"/>
    <w:rPr>
      <w:b/>
      <w:bCs/>
    </w:rPr>
  </w:style>
  <w:style w:type="character" w:customStyle="1" w:styleId="CommentSubjectChar">
    <w:name w:val="Comment Subject Char"/>
    <w:link w:val="CommentSubject"/>
    <w:uiPriority w:val="99"/>
    <w:semiHidden/>
    <w:rsid w:val="00364A9E"/>
    <w:rPr>
      <w:rFonts w:ascii="Times New Roman" w:eastAsia="Times New Roman" w:hAnsi="Times New Roman"/>
      <w:b/>
      <w:bCs/>
    </w:rPr>
  </w:style>
  <w:style w:type="paragraph" w:styleId="NormalWeb">
    <w:name w:val="Normal (Web)"/>
    <w:basedOn w:val="Normal"/>
    <w:uiPriority w:val="99"/>
    <w:unhideWhenUsed/>
    <w:rsid w:val="00C71E88"/>
    <w:pPr>
      <w:spacing w:before="100" w:beforeAutospacing="1" w:after="100" w:afterAutospacing="1"/>
    </w:pPr>
  </w:style>
  <w:style w:type="character" w:customStyle="1" w:styleId="Heading1Char">
    <w:name w:val="Heading 1 Char"/>
    <w:link w:val="Heading1"/>
    <w:uiPriority w:val="9"/>
    <w:rsid w:val="00545444"/>
    <w:rPr>
      <w:rFonts w:ascii="Tahoma" w:eastAsia="Times New Roman" w:hAnsi="Tahoma"/>
      <w:b/>
      <w:bCs/>
      <w:caps/>
      <w:sz w:val="24"/>
      <w:szCs w:val="28"/>
    </w:rPr>
  </w:style>
  <w:style w:type="character" w:customStyle="1" w:styleId="Heading2Char">
    <w:name w:val="Heading 2 Char"/>
    <w:link w:val="Heading2"/>
    <w:uiPriority w:val="9"/>
    <w:rsid w:val="00545444"/>
    <w:rPr>
      <w:rFonts w:ascii="Tahoma" w:eastAsia="Times New Roman" w:hAnsi="Tahoma"/>
      <w:b/>
      <w:bCs/>
      <w:sz w:val="24"/>
      <w:szCs w:val="26"/>
      <w:lang w:val="en-AU"/>
    </w:rPr>
  </w:style>
  <w:style w:type="character" w:customStyle="1" w:styleId="Heading3Char">
    <w:name w:val="Heading 3 Char"/>
    <w:link w:val="Heading3"/>
    <w:uiPriority w:val="9"/>
    <w:rsid w:val="00545444"/>
    <w:rPr>
      <w:rFonts w:ascii="Tahoma" w:eastAsia="Times New Roman" w:hAnsi="Tahoma"/>
      <w:b/>
      <w:bCs/>
      <w:i/>
      <w:sz w:val="24"/>
      <w:szCs w:val="22"/>
      <w:lang w:val="en-AU"/>
    </w:rPr>
  </w:style>
  <w:style w:type="character" w:customStyle="1" w:styleId="Heading5Char">
    <w:name w:val="Heading 5 Char"/>
    <w:link w:val="Heading5"/>
    <w:uiPriority w:val="9"/>
    <w:semiHidden/>
    <w:rsid w:val="00545444"/>
    <w:rPr>
      <w:rFonts w:ascii="Calibri Light" w:eastAsia="Times New Roman" w:hAnsi="Calibri Light"/>
      <w:color w:val="1F4D78"/>
      <w:sz w:val="26"/>
      <w:szCs w:val="22"/>
    </w:rPr>
  </w:style>
  <w:style w:type="character" w:customStyle="1" w:styleId="Heading6Char">
    <w:name w:val="Heading 6 Char"/>
    <w:link w:val="Heading6"/>
    <w:uiPriority w:val="9"/>
    <w:semiHidden/>
    <w:rsid w:val="00545444"/>
    <w:rPr>
      <w:rFonts w:ascii="Calibri Light" w:eastAsia="Times New Roman" w:hAnsi="Calibri Light"/>
      <w:i/>
      <w:iCs/>
      <w:color w:val="1F4D78"/>
      <w:sz w:val="26"/>
      <w:szCs w:val="22"/>
    </w:rPr>
  </w:style>
  <w:style w:type="character" w:customStyle="1" w:styleId="Heading7Char">
    <w:name w:val="Heading 7 Char"/>
    <w:link w:val="Heading7"/>
    <w:uiPriority w:val="9"/>
    <w:semiHidden/>
    <w:rsid w:val="00545444"/>
    <w:rPr>
      <w:rFonts w:ascii="Calibri Light" w:eastAsia="Times New Roman" w:hAnsi="Calibri Light"/>
      <w:i/>
      <w:iCs/>
      <w:color w:val="404040"/>
      <w:sz w:val="26"/>
      <w:szCs w:val="22"/>
    </w:rPr>
  </w:style>
  <w:style w:type="character" w:customStyle="1" w:styleId="Heading8Char">
    <w:name w:val="Heading 8 Char"/>
    <w:link w:val="Heading8"/>
    <w:uiPriority w:val="9"/>
    <w:semiHidden/>
    <w:rsid w:val="00545444"/>
    <w:rPr>
      <w:rFonts w:ascii="Calibri Light" w:eastAsia="Times New Roman" w:hAnsi="Calibri Light"/>
      <w:color w:val="404040"/>
    </w:rPr>
  </w:style>
  <w:style w:type="character" w:customStyle="1" w:styleId="Heading9Char">
    <w:name w:val="Heading 9 Char"/>
    <w:link w:val="Heading9"/>
    <w:uiPriority w:val="9"/>
    <w:semiHidden/>
    <w:rsid w:val="00545444"/>
    <w:rPr>
      <w:rFonts w:ascii="Calibri Light" w:eastAsia="Times New Roman" w:hAnsi="Calibri Light"/>
      <w:i/>
      <w:iCs/>
      <w:color w:val="404040"/>
    </w:rPr>
  </w:style>
  <w:style w:type="character" w:styleId="Emphasis">
    <w:name w:val="Emphasis"/>
    <w:uiPriority w:val="20"/>
    <w:qFormat/>
    <w:rsid w:val="000313A0"/>
    <w:rPr>
      <w:i/>
      <w:iCs/>
    </w:rPr>
  </w:style>
  <w:style w:type="paragraph" w:styleId="Header">
    <w:name w:val="header"/>
    <w:basedOn w:val="Normal"/>
    <w:link w:val="HeaderChar"/>
    <w:uiPriority w:val="99"/>
    <w:unhideWhenUsed/>
    <w:rsid w:val="00CF2901"/>
    <w:pPr>
      <w:tabs>
        <w:tab w:val="center" w:pos="4680"/>
        <w:tab w:val="right" w:pos="9360"/>
      </w:tabs>
    </w:pPr>
  </w:style>
  <w:style w:type="character" w:customStyle="1" w:styleId="HeaderChar">
    <w:name w:val="Header Char"/>
    <w:link w:val="Header"/>
    <w:uiPriority w:val="99"/>
    <w:rsid w:val="00CF2901"/>
    <w:rPr>
      <w:rFonts w:ascii="Times New Roman" w:eastAsia="Times New Roman" w:hAnsi="Times New Roman"/>
      <w:sz w:val="24"/>
      <w:szCs w:val="24"/>
    </w:rPr>
  </w:style>
  <w:style w:type="character" w:customStyle="1" w:styleId="h4">
    <w:name w:val="h4"/>
    <w:rsid w:val="0052701D"/>
  </w:style>
  <w:style w:type="character" w:customStyle="1" w:styleId="fontstyle01">
    <w:name w:val="fontstyle01"/>
    <w:rsid w:val="004D03E7"/>
    <w:rPr>
      <w:rFonts w:ascii="AvertaStd-Light" w:hAnsi="AvertaStd-Light" w:hint="default"/>
      <w:b w:val="0"/>
      <w:bCs w:val="0"/>
      <w:i w:val="0"/>
      <w:iCs w:val="0"/>
      <w:color w:val="292829"/>
      <w:sz w:val="20"/>
      <w:szCs w:val="20"/>
    </w:rPr>
  </w:style>
  <w:style w:type="table" w:styleId="TableGrid">
    <w:name w:val="Table Grid"/>
    <w:basedOn w:val="TableNormal"/>
    <w:uiPriority w:val="39"/>
    <w:rsid w:val="003C6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57D26"/>
    <w:rPr>
      <w:rFonts w:ascii="Times New Roman" w:eastAsia="Times New Roman" w:hAnsi="Times New Roman"/>
      <w:sz w:val="24"/>
      <w:szCs w:val="24"/>
    </w:rPr>
  </w:style>
  <w:style w:type="character" w:customStyle="1" w:styleId="ListParagraphChar">
    <w:name w:val="List Paragraph Char"/>
    <w:link w:val="ListParagraph"/>
    <w:uiPriority w:val="34"/>
    <w:locked/>
    <w:rsid w:val="000C43DC"/>
    <w:rPr>
      <w:rFonts w:ascii="Times New Roman" w:hAnsi="Times New Roman"/>
      <w:sz w:val="22"/>
      <w:szCs w:val="22"/>
    </w:rPr>
  </w:style>
  <w:style w:type="paragraph" w:styleId="Caption">
    <w:name w:val="caption"/>
    <w:basedOn w:val="Normal"/>
    <w:next w:val="Normal"/>
    <w:qFormat/>
    <w:rsid w:val="00F36F4E"/>
    <w:pPr>
      <w:spacing w:after="120"/>
      <w:ind w:left="-109"/>
      <w:jc w:val="center"/>
    </w:pPr>
    <w:rPr>
      <w:b/>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BFE"/>
    <w:rPr>
      <w:rFonts w:ascii="Times New Roman" w:eastAsia="Times New Roman" w:hAnsi="Times New Roman"/>
      <w:sz w:val="24"/>
      <w:szCs w:val="24"/>
    </w:rPr>
  </w:style>
  <w:style w:type="paragraph" w:styleId="Heading1">
    <w:name w:val="heading 1"/>
    <w:basedOn w:val="Normal"/>
    <w:next w:val="Normal"/>
    <w:link w:val="Heading1Char"/>
    <w:uiPriority w:val="9"/>
    <w:qFormat/>
    <w:rsid w:val="00545444"/>
    <w:pPr>
      <w:keepNext/>
      <w:keepLines/>
      <w:numPr>
        <w:numId w:val="8"/>
      </w:numPr>
      <w:spacing w:before="480" w:line="276" w:lineRule="auto"/>
      <w:outlineLvl w:val="0"/>
    </w:pPr>
    <w:rPr>
      <w:rFonts w:ascii="Tahoma" w:hAnsi="Tahoma"/>
      <w:b/>
      <w:bCs/>
      <w:caps/>
      <w:szCs w:val="28"/>
    </w:rPr>
  </w:style>
  <w:style w:type="paragraph" w:styleId="Heading2">
    <w:name w:val="heading 2"/>
    <w:basedOn w:val="Normal"/>
    <w:next w:val="Normal"/>
    <w:link w:val="Heading2Char"/>
    <w:uiPriority w:val="9"/>
    <w:unhideWhenUsed/>
    <w:qFormat/>
    <w:rsid w:val="00545444"/>
    <w:pPr>
      <w:keepNext/>
      <w:keepLines/>
      <w:numPr>
        <w:ilvl w:val="1"/>
        <w:numId w:val="8"/>
      </w:numPr>
      <w:spacing w:before="200" w:line="259" w:lineRule="auto"/>
      <w:outlineLvl w:val="1"/>
    </w:pPr>
    <w:rPr>
      <w:rFonts w:ascii="Tahoma" w:hAnsi="Tahoma"/>
      <w:b/>
      <w:bCs/>
      <w:szCs w:val="26"/>
      <w:lang w:val="en-AU"/>
    </w:rPr>
  </w:style>
  <w:style w:type="paragraph" w:styleId="Heading3">
    <w:name w:val="heading 3"/>
    <w:basedOn w:val="Normal"/>
    <w:next w:val="Normal"/>
    <w:link w:val="Heading3Char"/>
    <w:uiPriority w:val="9"/>
    <w:unhideWhenUsed/>
    <w:qFormat/>
    <w:rsid w:val="00545444"/>
    <w:pPr>
      <w:keepNext/>
      <w:keepLines/>
      <w:numPr>
        <w:ilvl w:val="2"/>
        <w:numId w:val="8"/>
      </w:numPr>
      <w:spacing w:before="200" w:line="259" w:lineRule="auto"/>
      <w:ind w:left="720"/>
      <w:outlineLvl w:val="2"/>
    </w:pPr>
    <w:rPr>
      <w:rFonts w:ascii="Tahoma" w:hAnsi="Tahoma"/>
      <w:b/>
      <w:bCs/>
      <w:i/>
      <w:szCs w:val="22"/>
      <w:lang w:val="en-AU"/>
    </w:rPr>
  </w:style>
  <w:style w:type="paragraph" w:styleId="Heading5">
    <w:name w:val="heading 5"/>
    <w:basedOn w:val="Normal"/>
    <w:next w:val="Normal"/>
    <w:link w:val="Heading5Char"/>
    <w:uiPriority w:val="9"/>
    <w:semiHidden/>
    <w:unhideWhenUsed/>
    <w:qFormat/>
    <w:rsid w:val="00545444"/>
    <w:pPr>
      <w:keepNext/>
      <w:keepLines/>
      <w:numPr>
        <w:ilvl w:val="4"/>
        <w:numId w:val="8"/>
      </w:numPr>
      <w:spacing w:before="200" w:line="276" w:lineRule="auto"/>
      <w:outlineLvl w:val="4"/>
    </w:pPr>
    <w:rPr>
      <w:rFonts w:ascii="Calibri Light" w:hAnsi="Calibri Light"/>
      <w:color w:val="1F4D78"/>
      <w:sz w:val="26"/>
      <w:szCs w:val="22"/>
    </w:rPr>
  </w:style>
  <w:style w:type="paragraph" w:styleId="Heading6">
    <w:name w:val="heading 6"/>
    <w:basedOn w:val="Normal"/>
    <w:next w:val="Normal"/>
    <w:link w:val="Heading6Char"/>
    <w:uiPriority w:val="9"/>
    <w:semiHidden/>
    <w:unhideWhenUsed/>
    <w:qFormat/>
    <w:rsid w:val="00545444"/>
    <w:pPr>
      <w:keepNext/>
      <w:keepLines/>
      <w:numPr>
        <w:ilvl w:val="5"/>
        <w:numId w:val="8"/>
      </w:numPr>
      <w:spacing w:before="200" w:line="276" w:lineRule="auto"/>
      <w:outlineLvl w:val="5"/>
    </w:pPr>
    <w:rPr>
      <w:rFonts w:ascii="Calibri Light" w:hAnsi="Calibri Light"/>
      <w:i/>
      <w:iCs/>
      <w:color w:val="1F4D78"/>
      <w:sz w:val="26"/>
      <w:szCs w:val="22"/>
    </w:rPr>
  </w:style>
  <w:style w:type="paragraph" w:styleId="Heading7">
    <w:name w:val="heading 7"/>
    <w:basedOn w:val="Normal"/>
    <w:next w:val="Normal"/>
    <w:link w:val="Heading7Char"/>
    <w:uiPriority w:val="9"/>
    <w:semiHidden/>
    <w:unhideWhenUsed/>
    <w:qFormat/>
    <w:rsid w:val="00545444"/>
    <w:pPr>
      <w:keepNext/>
      <w:keepLines/>
      <w:numPr>
        <w:ilvl w:val="6"/>
        <w:numId w:val="8"/>
      </w:numPr>
      <w:spacing w:before="200" w:line="276" w:lineRule="auto"/>
      <w:outlineLvl w:val="6"/>
    </w:pPr>
    <w:rPr>
      <w:rFonts w:ascii="Calibri Light" w:hAnsi="Calibri Light"/>
      <w:i/>
      <w:iCs/>
      <w:color w:val="404040"/>
      <w:sz w:val="26"/>
      <w:szCs w:val="22"/>
    </w:rPr>
  </w:style>
  <w:style w:type="paragraph" w:styleId="Heading8">
    <w:name w:val="heading 8"/>
    <w:basedOn w:val="Normal"/>
    <w:next w:val="Normal"/>
    <w:link w:val="Heading8Char"/>
    <w:uiPriority w:val="9"/>
    <w:semiHidden/>
    <w:unhideWhenUsed/>
    <w:qFormat/>
    <w:rsid w:val="00545444"/>
    <w:pPr>
      <w:keepNext/>
      <w:keepLines/>
      <w:numPr>
        <w:ilvl w:val="7"/>
        <w:numId w:val="8"/>
      </w:numPr>
      <w:spacing w:before="200" w:line="276" w:lineRule="auto"/>
      <w:outlineLvl w:val="7"/>
    </w:pPr>
    <w:rPr>
      <w:rFonts w:ascii="Calibri Light" w:hAnsi="Calibri Light"/>
      <w:color w:val="404040"/>
      <w:sz w:val="20"/>
      <w:szCs w:val="20"/>
    </w:rPr>
  </w:style>
  <w:style w:type="paragraph" w:styleId="Heading9">
    <w:name w:val="heading 9"/>
    <w:basedOn w:val="Normal"/>
    <w:next w:val="Normal"/>
    <w:link w:val="Heading9Char"/>
    <w:uiPriority w:val="9"/>
    <w:semiHidden/>
    <w:unhideWhenUsed/>
    <w:qFormat/>
    <w:rsid w:val="00545444"/>
    <w:pPr>
      <w:keepNext/>
      <w:keepLines/>
      <w:numPr>
        <w:ilvl w:val="8"/>
        <w:numId w:val="8"/>
      </w:numPr>
      <w:spacing w:before="200" w:line="276" w:lineRule="auto"/>
      <w:outlineLvl w:val="8"/>
    </w:pPr>
    <w:rPr>
      <w:rFonts w:ascii="Calibri Light" w:hAnsi="Calibri Light"/>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17BFE"/>
    <w:rPr>
      <w:color w:val="0000FF"/>
      <w:u w:val="single"/>
    </w:rPr>
  </w:style>
  <w:style w:type="paragraph" w:styleId="Footer">
    <w:name w:val="footer"/>
    <w:basedOn w:val="Normal"/>
    <w:link w:val="FooterChar"/>
    <w:uiPriority w:val="99"/>
    <w:rsid w:val="00517BFE"/>
    <w:pPr>
      <w:tabs>
        <w:tab w:val="center" w:pos="4680"/>
        <w:tab w:val="right" w:pos="9360"/>
      </w:tabs>
    </w:pPr>
    <w:rPr>
      <w:lang w:val="x-none" w:eastAsia="x-none"/>
    </w:rPr>
  </w:style>
  <w:style w:type="character" w:customStyle="1" w:styleId="FooterChar">
    <w:name w:val="Footer Char"/>
    <w:link w:val="Footer"/>
    <w:uiPriority w:val="99"/>
    <w:rsid w:val="00517BFE"/>
    <w:rPr>
      <w:rFonts w:ascii="Times New Roman" w:eastAsia="Times New Roman" w:hAnsi="Times New Roman" w:cs="Times New Roman"/>
      <w:sz w:val="24"/>
      <w:szCs w:val="24"/>
      <w:lang w:val="x-none" w:eastAsia="x-none"/>
    </w:rPr>
  </w:style>
  <w:style w:type="paragraph" w:styleId="ListParagraph">
    <w:name w:val="List Paragraph"/>
    <w:basedOn w:val="Normal"/>
    <w:link w:val="ListParagraphChar"/>
    <w:uiPriority w:val="34"/>
    <w:qFormat/>
    <w:rsid w:val="00517BFE"/>
    <w:pPr>
      <w:numPr>
        <w:numId w:val="1"/>
      </w:numPr>
      <w:spacing w:after="200" w:line="276" w:lineRule="auto"/>
      <w:contextualSpacing/>
    </w:pPr>
    <w:rPr>
      <w:rFonts w:eastAsia="Calibri"/>
      <w:sz w:val="22"/>
      <w:szCs w:val="22"/>
    </w:rPr>
  </w:style>
  <w:style w:type="paragraph" w:styleId="BalloonText">
    <w:name w:val="Balloon Text"/>
    <w:basedOn w:val="Normal"/>
    <w:link w:val="BalloonTextChar"/>
    <w:uiPriority w:val="99"/>
    <w:semiHidden/>
    <w:unhideWhenUsed/>
    <w:rsid w:val="00E535BA"/>
    <w:rPr>
      <w:rFonts w:ascii="Segoe UI" w:hAnsi="Segoe UI" w:cs="Segoe UI"/>
      <w:sz w:val="18"/>
      <w:szCs w:val="18"/>
    </w:rPr>
  </w:style>
  <w:style w:type="character" w:customStyle="1" w:styleId="BalloonTextChar">
    <w:name w:val="Balloon Text Char"/>
    <w:link w:val="BalloonText"/>
    <w:uiPriority w:val="99"/>
    <w:semiHidden/>
    <w:rsid w:val="00E535BA"/>
    <w:rPr>
      <w:rFonts w:ascii="Segoe UI" w:eastAsia="Times New Roman" w:hAnsi="Segoe UI" w:cs="Segoe UI"/>
      <w:sz w:val="18"/>
      <w:szCs w:val="18"/>
    </w:rPr>
  </w:style>
  <w:style w:type="character" w:styleId="CommentReference">
    <w:name w:val="annotation reference"/>
    <w:uiPriority w:val="99"/>
    <w:unhideWhenUsed/>
    <w:rsid w:val="00364A9E"/>
    <w:rPr>
      <w:sz w:val="16"/>
      <w:szCs w:val="16"/>
    </w:rPr>
  </w:style>
  <w:style w:type="paragraph" w:styleId="CommentText">
    <w:name w:val="annotation text"/>
    <w:basedOn w:val="Normal"/>
    <w:link w:val="CommentTextChar"/>
    <w:uiPriority w:val="99"/>
    <w:unhideWhenUsed/>
    <w:rsid w:val="00364A9E"/>
    <w:rPr>
      <w:sz w:val="20"/>
      <w:szCs w:val="20"/>
    </w:rPr>
  </w:style>
  <w:style w:type="character" w:customStyle="1" w:styleId="CommentTextChar">
    <w:name w:val="Comment Text Char"/>
    <w:link w:val="CommentText"/>
    <w:uiPriority w:val="99"/>
    <w:rsid w:val="00364A9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64A9E"/>
    <w:rPr>
      <w:b/>
      <w:bCs/>
    </w:rPr>
  </w:style>
  <w:style w:type="character" w:customStyle="1" w:styleId="CommentSubjectChar">
    <w:name w:val="Comment Subject Char"/>
    <w:link w:val="CommentSubject"/>
    <w:uiPriority w:val="99"/>
    <w:semiHidden/>
    <w:rsid w:val="00364A9E"/>
    <w:rPr>
      <w:rFonts w:ascii="Times New Roman" w:eastAsia="Times New Roman" w:hAnsi="Times New Roman"/>
      <w:b/>
      <w:bCs/>
    </w:rPr>
  </w:style>
  <w:style w:type="paragraph" w:styleId="NormalWeb">
    <w:name w:val="Normal (Web)"/>
    <w:basedOn w:val="Normal"/>
    <w:uiPriority w:val="99"/>
    <w:unhideWhenUsed/>
    <w:rsid w:val="00C71E88"/>
    <w:pPr>
      <w:spacing w:before="100" w:beforeAutospacing="1" w:after="100" w:afterAutospacing="1"/>
    </w:pPr>
  </w:style>
  <w:style w:type="character" w:customStyle="1" w:styleId="Heading1Char">
    <w:name w:val="Heading 1 Char"/>
    <w:link w:val="Heading1"/>
    <w:uiPriority w:val="9"/>
    <w:rsid w:val="00545444"/>
    <w:rPr>
      <w:rFonts w:ascii="Tahoma" w:eastAsia="Times New Roman" w:hAnsi="Tahoma"/>
      <w:b/>
      <w:bCs/>
      <w:caps/>
      <w:sz w:val="24"/>
      <w:szCs w:val="28"/>
    </w:rPr>
  </w:style>
  <w:style w:type="character" w:customStyle="1" w:styleId="Heading2Char">
    <w:name w:val="Heading 2 Char"/>
    <w:link w:val="Heading2"/>
    <w:uiPriority w:val="9"/>
    <w:rsid w:val="00545444"/>
    <w:rPr>
      <w:rFonts w:ascii="Tahoma" w:eastAsia="Times New Roman" w:hAnsi="Tahoma"/>
      <w:b/>
      <w:bCs/>
      <w:sz w:val="24"/>
      <w:szCs w:val="26"/>
      <w:lang w:val="en-AU"/>
    </w:rPr>
  </w:style>
  <w:style w:type="character" w:customStyle="1" w:styleId="Heading3Char">
    <w:name w:val="Heading 3 Char"/>
    <w:link w:val="Heading3"/>
    <w:uiPriority w:val="9"/>
    <w:rsid w:val="00545444"/>
    <w:rPr>
      <w:rFonts w:ascii="Tahoma" w:eastAsia="Times New Roman" w:hAnsi="Tahoma"/>
      <w:b/>
      <w:bCs/>
      <w:i/>
      <w:sz w:val="24"/>
      <w:szCs w:val="22"/>
      <w:lang w:val="en-AU"/>
    </w:rPr>
  </w:style>
  <w:style w:type="character" w:customStyle="1" w:styleId="Heading5Char">
    <w:name w:val="Heading 5 Char"/>
    <w:link w:val="Heading5"/>
    <w:uiPriority w:val="9"/>
    <w:semiHidden/>
    <w:rsid w:val="00545444"/>
    <w:rPr>
      <w:rFonts w:ascii="Calibri Light" w:eastAsia="Times New Roman" w:hAnsi="Calibri Light"/>
      <w:color w:val="1F4D78"/>
      <w:sz w:val="26"/>
      <w:szCs w:val="22"/>
    </w:rPr>
  </w:style>
  <w:style w:type="character" w:customStyle="1" w:styleId="Heading6Char">
    <w:name w:val="Heading 6 Char"/>
    <w:link w:val="Heading6"/>
    <w:uiPriority w:val="9"/>
    <w:semiHidden/>
    <w:rsid w:val="00545444"/>
    <w:rPr>
      <w:rFonts w:ascii="Calibri Light" w:eastAsia="Times New Roman" w:hAnsi="Calibri Light"/>
      <w:i/>
      <w:iCs/>
      <w:color w:val="1F4D78"/>
      <w:sz w:val="26"/>
      <w:szCs w:val="22"/>
    </w:rPr>
  </w:style>
  <w:style w:type="character" w:customStyle="1" w:styleId="Heading7Char">
    <w:name w:val="Heading 7 Char"/>
    <w:link w:val="Heading7"/>
    <w:uiPriority w:val="9"/>
    <w:semiHidden/>
    <w:rsid w:val="00545444"/>
    <w:rPr>
      <w:rFonts w:ascii="Calibri Light" w:eastAsia="Times New Roman" w:hAnsi="Calibri Light"/>
      <w:i/>
      <w:iCs/>
      <w:color w:val="404040"/>
      <w:sz w:val="26"/>
      <w:szCs w:val="22"/>
    </w:rPr>
  </w:style>
  <w:style w:type="character" w:customStyle="1" w:styleId="Heading8Char">
    <w:name w:val="Heading 8 Char"/>
    <w:link w:val="Heading8"/>
    <w:uiPriority w:val="9"/>
    <w:semiHidden/>
    <w:rsid w:val="00545444"/>
    <w:rPr>
      <w:rFonts w:ascii="Calibri Light" w:eastAsia="Times New Roman" w:hAnsi="Calibri Light"/>
      <w:color w:val="404040"/>
    </w:rPr>
  </w:style>
  <w:style w:type="character" w:customStyle="1" w:styleId="Heading9Char">
    <w:name w:val="Heading 9 Char"/>
    <w:link w:val="Heading9"/>
    <w:uiPriority w:val="9"/>
    <w:semiHidden/>
    <w:rsid w:val="00545444"/>
    <w:rPr>
      <w:rFonts w:ascii="Calibri Light" w:eastAsia="Times New Roman" w:hAnsi="Calibri Light"/>
      <w:i/>
      <w:iCs/>
      <w:color w:val="404040"/>
    </w:rPr>
  </w:style>
  <w:style w:type="character" w:styleId="Emphasis">
    <w:name w:val="Emphasis"/>
    <w:uiPriority w:val="20"/>
    <w:qFormat/>
    <w:rsid w:val="000313A0"/>
    <w:rPr>
      <w:i/>
      <w:iCs/>
    </w:rPr>
  </w:style>
  <w:style w:type="paragraph" w:styleId="Header">
    <w:name w:val="header"/>
    <w:basedOn w:val="Normal"/>
    <w:link w:val="HeaderChar"/>
    <w:uiPriority w:val="99"/>
    <w:unhideWhenUsed/>
    <w:rsid w:val="00CF2901"/>
    <w:pPr>
      <w:tabs>
        <w:tab w:val="center" w:pos="4680"/>
        <w:tab w:val="right" w:pos="9360"/>
      </w:tabs>
    </w:pPr>
  </w:style>
  <w:style w:type="character" w:customStyle="1" w:styleId="HeaderChar">
    <w:name w:val="Header Char"/>
    <w:link w:val="Header"/>
    <w:uiPriority w:val="99"/>
    <w:rsid w:val="00CF2901"/>
    <w:rPr>
      <w:rFonts w:ascii="Times New Roman" w:eastAsia="Times New Roman" w:hAnsi="Times New Roman"/>
      <w:sz w:val="24"/>
      <w:szCs w:val="24"/>
    </w:rPr>
  </w:style>
  <w:style w:type="character" w:customStyle="1" w:styleId="h4">
    <w:name w:val="h4"/>
    <w:rsid w:val="0052701D"/>
  </w:style>
  <w:style w:type="character" w:customStyle="1" w:styleId="fontstyle01">
    <w:name w:val="fontstyle01"/>
    <w:rsid w:val="004D03E7"/>
    <w:rPr>
      <w:rFonts w:ascii="AvertaStd-Light" w:hAnsi="AvertaStd-Light" w:hint="default"/>
      <w:b w:val="0"/>
      <w:bCs w:val="0"/>
      <w:i w:val="0"/>
      <w:iCs w:val="0"/>
      <w:color w:val="292829"/>
      <w:sz w:val="20"/>
      <w:szCs w:val="20"/>
    </w:rPr>
  </w:style>
  <w:style w:type="table" w:styleId="TableGrid">
    <w:name w:val="Table Grid"/>
    <w:basedOn w:val="TableNormal"/>
    <w:uiPriority w:val="39"/>
    <w:rsid w:val="003C6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A57D26"/>
    <w:rPr>
      <w:rFonts w:ascii="Times New Roman" w:eastAsia="Times New Roman" w:hAnsi="Times New Roman"/>
      <w:sz w:val="24"/>
      <w:szCs w:val="24"/>
    </w:rPr>
  </w:style>
  <w:style w:type="character" w:customStyle="1" w:styleId="ListParagraphChar">
    <w:name w:val="List Paragraph Char"/>
    <w:link w:val="ListParagraph"/>
    <w:uiPriority w:val="34"/>
    <w:locked/>
    <w:rsid w:val="000C43DC"/>
    <w:rPr>
      <w:rFonts w:ascii="Times New Roman" w:hAnsi="Times New Roman"/>
      <w:sz w:val="22"/>
      <w:szCs w:val="22"/>
    </w:rPr>
  </w:style>
  <w:style w:type="paragraph" w:styleId="Caption">
    <w:name w:val="caption"/>
    <w:basedOn w:val="Normal"/>
    <w:next w:val="Normal"/>
    <w:qFormat/>
    <w:rsid w:val="00F36F4E"/>
    <w:pPr>
      <w:spacing w:after="120"/>
      <w:ind w:left="-109"/>
      <w:jc w:val="center"/>
    </w:pPr>
    <w:rPr>
      <w:b/>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74103">
      <w:bodyDiv w:val="1"/>
      <w:marLeft w:val="0"/>
      <w:marRight w:val="0"/>
      <w:marTop w:val="0"/>
      <w:marBottom w:val="0"/>
      <w:divBdr>
        <w:top w:val="none" w:sz="0" w:space="0" w:color="auto"/>
        <w:left w:val="none" w:sz="0" w:space="0" w:color="auto"/>
        <w:bottom w:val="none" w:sz="0" w:space="0" w:color="auto"/>
        <w:right w:val="none" w:sz="0" w:space="0" w:color="auto"/>
      </w:divBdr>
    </w:div>
    <w:div w:id="363949728">
      <w:bodyDiv w:val="1"/>
      <w:marLeft w:val="0"/>
      <w:marRight w:val="0"/>
      <w:marTop w:val="0"/>
      <w:marBottom w:val="0"/>
      <w:divBdr>
        <w:top w:val="none" w:sz="0" w:space="0" w:color="auto"/>
        <w:left w:val="none" w:sz="0" w:space="0" w:color="auto"/>
        <w:bottom w:val="none" w:sz="0" w:space="0" w:color="auto"/>
        <w:right w:val="none" w:sz="0" w:space="0" w:color="auto"/>
      </w:divBdr>
    </w:div>
    <w:div w:id="386413028">
      <w:bodyDiv w:val="1"/>
      <w:marLeft w:val="0"/>
      <w:marRight w:val="0"/>
      <w:marTop w:val="0"/>
      <w:marBottom w:val="0"/>
      <w:divBdr>
        <w:top w:val="none" w:sz="0" w:space="0" w:color="auto"/>
        <w:left w:val="none" w:sz="0" w:space="0" w:color="auto"/>
        <w:bottom w:val="none" w:sz="0" w:space="0" w:color="auto"/>
        <w:right w:val="none" w:sz="0" w:space="0" w:color="auto"/>
      </w:divBdr>
    </w:div>
    <w:div w:id="480999917">
      <w:bodyDiv w:val="1"/>
      <w:marLeft w:val="0"/>
      <w:marRight w:val="0"/>
      <w:marTop w:val="0"/>
      <w:marBottom w:val="0"/>
      <w:divBdr>
        <w:top w:val="none" w:sz="0" w:space="0" w:color="auto"/>
        <w:left w:val="none" w:sz="0" w:space="0" w:color="auto"/>
        <w:bottom w:val="none" w:sz="0" w:space="0" w:color="auto"/>
        <w:right w:val="none" w:sz="0" w:space="0" w:color="auto"/>
      </w:divBdr>
    </w:div>
    <w:div w:id="609043940">
      <w:bodyDiv w:val="1"/>
      <w:marLeft w:val="0"/>
      <w:marRight w:val="0"/>
      <w:marTop w:val="0"/>
      <w:marBottom w:val="0"/>
      <w:divBdr>
        <w:top w:val="none" w:sz="0" w:space="0" w:color="auto"/>
        <w:left w:val="none" w:sz="0" w:space="0" w:color="auto"/>
        <w:bottom w:val="none" w:sz="0" w:space="0" w:color="auto"/>
        <w:right w:val="none" w:sz="0" w:space="0" w:color="auto"/>
      </w:divBdr>
      <w:divsChild>
        <w:div w:id="2001538754">
          <w:marLeft w:val="576"/>
          <w:marRight w:val="0"/>
          <w:marTop w:val="0"/>
          <w:marBottom w:val="120"/>
          <w:divBdr>
            <w:top w:val="none" w:sz="0" w:space="0" w:color="auto"/>
            <w:left w:val="none" w:sz="0" w:space="0" w:color="auto"/>
            <w:bottom w:val="none" w:sz="0" w:space="0" w:color="auto"/>
            <w:right w:val="none" w:sz="0" w:space="0" w:color="auto"/>
          </w:divBdr>
        </w:div>
      </w:divsChild>
    </w:div>
    <w:div w:id="1013726869">
      <w:bodyDiv w:val="1"/>
      <w:marLeft w:val="0"/>
      <w:marRight w:val="0"/>
      <w:marTop w:val="0"/>
      <w:marBottom w:val="0"/>
      <w:divBdr>
        <w:top w:val="none" w:sz="0" w:space="0" w:color="auto"/>
        <w:left w:val="none" w:sz="0" w:space="0" w:color="auto"/>
        <w:bottom w:val="none" w:sz="0" w:space="0" w:color="auto"/>
        <w:right w:val="none" w:sz="0" w:space="0" w:color="auto"/>
      </w:divBdr>
    </w:div>
    <w:div w:id="1166089013">
      <w:bodyDiv w:val="1"/>
      <w:marLeft w:val="0"/>
      <w:marRight w:val="0"/>
      <w:marTop w:val="0"/>
      <w:marBottom w:val="0"/>
      <w:divBdr>
        <w:top w:val="none" w:sz="0" w:space="0" w:color="auto"/>
        <w:left w:val="none" w:sz="0" w:space="0" w:color="auto"/>
        <w:bottom w:val="none" w:sz="0" w:space="0" w:color="auto"/>
        <w:right w:val="none" w:sz="0" w:space="0" w:color="auto"/>
      </w:divBdr>
    </w:div>
    <w:div w:id="1421561207">
      <w:bodyDiv w:val="1"/>
      <w:marLeft w:val="0"/>
      <w:marRight w:val="0"/>
      <w:marTop w:val="0"/>
      <w:marBottom w:val="0"/>
      <w:divBdr>
        <w:top w:val="none" w:sz="0" w:space="0" w:color="auto"/>
        <w:left w:val="none" w:sz="0" w:space="0" w:color="auto"/>
        <w:bottom w:val="none" w:sz="0" w:space="0" w:color="auto"/>
        <w:right w:val="none" w:sz="0" w:space="0" w:color="auto"/>
      </w:divBdr>
    </w:div>
    <w:div w:id="1909993299">
      <w:bodyDiv w:val="1"/>
      <w:marLeft w:val="0"/>
      <w:marRight w:val="0"/>
      <w:marTop w:val="0"/>
      <w:marBottom w:val="0"/>
      <w:divBdr>
        <w:top w:val="none" w:sz="0" w:space="0" w:color="auto"/>
        <w:left w:val="none" w:sz="0" w:space="0" w:color="auto"/>
        <w:bottom w:val="none" w:sz="0" w:space="0" w:color="auto"/>
        <w:right w:val="none" w:sz="0" w:space="0" w:color="auto"/>
      </w:divBdr>
    </w:div>
    <w:div w:id="1954628050">
      <w:bodyDiv w:val="1"/>
      <w:marLeft w:val="0"/>
      <w:marRight w:val="0"/>
      <w:marTop w:val="0"/>
      <w:marBottom w:val="0"/>
      <w:divBdr>
        <w:top w:val="none" w:sz="0" w:space="0" w:color="auto"/>
        <w:left w:val="none" w:sz="0" w:space="0" w:color="auto"/>
        <w:bottom w:val="none" w:sz="0" w:space="0" w:color="auto"/>
        <w:right w:val="none" w:sz="0" w:space="0" w:color="auto"/>
      </w:divBdr>
      <w:divsChild>
        <w:div w:id="535194832">
          <w:marLeft w:val="225"/>
          <w:marRight w:val="225"/>
          <w:marTop w:val="0"/>
          <w:marBottom w:val="105"/>
          <w:divBdr>
            <w:top w:val="none" w:sz="0" w:space="0" w:color="auto"/>
            <w:left w:val="none" w:sz="0" w:space="0" w:color="auto"/>
            <w:bottom w:val="none" w:sz="0" w:space="0" w:color="auto"/>
            <w:right w:val="none" w:sz="0" w:space="0" w:color="auto"/>
          </w:divBdr>
          <w:divsChild>
            <w:div w:id="442306712">
              <w:marLeft w:val="0"/>
              <w:marRight w:val="165"/>
              <w:marTop w:val="0"/>
              <w:marBottom w:val="0"/>
              <w:divBdr>
                <w:top w:val="none" w:sz="0" w:space="0" w:color="auto"/>
                <w:left w:val="none" w:sz="0" w:space="0" w:color="auto"/>
                <w:bottom w:val="none" w:sz="0" w:space="0" w:color="auto"/>
                <w:right w:val="none" w:sz="0" w:space="0" w:color="auto"/>
              </w:divBdr>
              <w:divsChild>
                <w:div w:id="1517306408">
                  <w:marLeft w:val="0"/>
                  <w:marRight w:val="0"/>
                  <w:marTop w:val="0"/>
                  <w:marBottom w:val="0"/>
                  <w:divBdr>
                    <w:top w:val="none" w:sz="0" w:space="0" w:color="auto"/>
                    <w:left w:val="none" w:sz="0" w:space="0" w:color="auto"/>
                    <w:bottom w:val="none" w:sz="0" w:space="0" w:color="auto"/>
                    <w:right w:val="none" w:sz="0" w:space="0" w:color="auto"/>
                  </w:divBdr>
                  <w:divsChild>
                    <w:div w:id="200090989">
                      <w:marLeft w:val="0"/>
                      <w:marRight w:val="0"/>
                      <w:marTop w:val="0"/>
                      <w:marBottom w:val="0"/>
                      <w:divBdr>
                        <w:top w:val="none" w:sz="0" w:space="0" w:color="auto"/>
                        <w:left w:val="none" w:sz="0" w:space="0" w:color="auto"/>
                        <w:bottom w:val="none" w:sz="0" w:space="0" w:color="auto"/>
                        <w:right w:val="none" w:sz="0" w:space="0" w:color="auto"/>
                      </w:divBdr>
                      <w:divsChild>
                        <w:div w:id="1657685220">
                          <w:marLeft w:val="0"/>
                          <w:marRight w:val="0"/>
                          <w:marTop w:val="0"/>
                          <w:marBottom w:val="60"/>
                          <w:divBdr>
                            <w:top w:val="none" w:sz="0" w:space="0" w:color="auto"/>
                            <w:left w:val="none" w:sz="0" w:space="0" w:color="auto"/>
                            <w:bottom w:val="none" w:sz="0" w:space="0" w:color="auto"/>
                            <w:right w:val="none" w:sz="0" w:space="0" w:color="auto"/>
                          </w:divBdr>
                          <w:divsChild>
                            <w:div w:id="2008167017">
                              <w:marLeft w:val="0"/>
                              <w:marRight w:val="0"/>
                              <w:marTop w:val="0"/>
                              <w:marBottom w:val="0"/>
                              <w:divBdr>
                                <w:top w:val="none" w:sz="0" w:space="0" w:color="auto"/>
                                <w:left w:val="none" w:sz="0" w:space="0" w:color="auto"/>
                                <w:bottom w:val="none" w:sz="0" w:space="0" w:color="auto"/>
                                <w:right w:val="none" w:sz="0" w:space="0" w:color="auto"/>
                              </w:divBdr>
                            </w:div>
                            <w:div w:id="209862597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1097579">
          <w:marLeft w:val="240"/>
          <w:marRight w:val="240"/>
          <w:marTop w:val="0"/>
          <w:marBottom w:val="10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116C3-B7AF-4760-B0BC-32EAEC9F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6</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Minhhoa</dc:creator>
  <cp:lastModifiedBy>Mr.Long</cp:lastModifiedBy>
  <cp:revision>7</cp:revision>
  <cp:lastPrinted>2021-11-24T23:31:00Z</cp:lastPrinted>
  <dcterms:created xsi:type="dcterms:W3CDTF">2022-03-28T02:26:00Z</dcterms:created>
  <dcterms:modified xsi:type="dcterms:W3CDTF">2022-03-28T07:17:00Z</dcterms:modified>
</cp:coreProperties>
</file>